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9AD" w:rsidRDefault="002539AD" w:rsidP="00E335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Toc118729915"/>
      <w:bookmarkEnd w:id="0"/>
      <w:r>
        <w:rPr>
          <w:noProof/>
          <w:lang w:eastAsia="ru-RU"/>
        </w:rPr>
        <w:drawing>
          <wp:inline distT="0" distB="0" distL="0" distR="0" wp14:anchorId="43EDDE00" wp14:editId="176A77F9">
            <wp:extent cx="5244216" cy="72000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абочие программы 00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4216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9AD" w:rsidRDefault="002539AD" w:rsidP="00E335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539AD" w:rsidRDefault="002539AD" w:rsidP="00E335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539AD" w:rsidRDefault="002539AD" w:rsidP="00E335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539AD" w:rsidRDefault="002539AD" w:rsidP="00E335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539AD" w:rsidRDefault="002539AD" w:rsidP="00E335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3358C" w:rsidRPr="00CC2D36" w:rsidRDefault="00E3358C" w:rsidP="00E3358C">
      <w:pPr>
        <w:spacing w:after="0" w:line="408" w:lineRule="auto"/>
        <w:ind w:left="120"/>
        <w:jc w:val="center"/>
      </w:pPr>
      <w:bookmarkStart w:id="1" w:name="_GoBack"/>
      <w:bookmarkEnd w:id="1"/>
      <w:r w:rsidRPr="00CC2D36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E3358C" w:rsidRPr="00CC2D36" w:rsidRDefault="00E3358C" w:rsidP="00E3358C">
      <w:pPr>
        <w:spacing w:after="0" w:line="408" w:lineRule="auto"/>
        <w:ind w:left="120"/>
        <w:jc w:val="center"/>
      </w:pPr>
      <w:r w:rsidRPr="00CC2D36">
        <w:rPr>
          <w:rFonts w:ascii="Times New Roman" w:hAnsi="Times New Roman"/>
          <w:b/>
          <w:color w:val="000000"/>
          <w:sz w:val="28"/>
        </w:rPr>
        <w:t>‌Министерство просвещения и воспитания Ульяновской области</w:t>
      </w:r>
      <w:r w:rsidRPr="00CC2D36">
        <w:rPr>
          <w:sz w:val="28"/>
        </w:rPr>
        <w:br/>
      </w:r>
      <w:bookmarkStart w:id="2" w:name="458a8b50-bc87-4dce-ba15-54688bfa7451"/>
      <w:bookmarkEnd w:id="2"/>
      <w:r w:rsidRPr="00CC2D36">
        <w:rPr>
          <w:rFonts w:ascii="Times New Roman" w:hAnsi="Times New Roman"/>
          <w:b/>
          <w:color w:val="000000"/>
          <w:sz w:val="28"/>
        </w:rPr>
        <w:t xml:space="preserve">‌‌ </w:t>
      </w:r>
      <w:bookmarkStart w:id="3" w:name="a4973ee1-7119-49dd-ab64-b9ca30404961"/>
      <w:r w:rsidRPr="00CC2D36">
        <w:rPr>
          <w:rFonts w:ascii="Times New Roman" w:hAnsi="Times New Roman"/>
          <w:b/>
          <w:color w:val="000000"/>
          <w:sz w:val="28"/>
        </w:rPr>
        <w:t>Администрация МО "Радищевский район"</w:t>
      </w:r>
      <w:bookmarkEnd w:id="3"/>
      <w:r w:rsidRPr="00CC2D36">
        <w:rPr>
          <w:rFonts w:ascii="Times New Roman" w:hAnsi="Times New Roman"/>
          <w:b/>
          <w:color w:val="000000"/>
          <w:sz w:val="28"/>
        </w:rPr>
        <w:t>‌</w:t>
      </w:r>
      <w:r w:rsidRPr="00CC2D36">
        <w:rPr>
          <w:rFonts w:ascii="Times New Roman" w:hAnsi="Times New Roman"/>
          <w:color w:val="000000"/>
          <w:sz w:val="28"/>
        </w:rPr>
        <w:t>​</w:t>
      </w:r>
    </w:p>
    <w:p w:rsidR="00E3358C" w:rsidRPr="00CC2D36" w:rsidRDefault="00E3358C" w:rsidP="00E3358C">
      <w:pPr>
        <w:spacing w:after="0" w:line="408" w:lineRule="auto"/>
        <w:ind w:left="120"/>
        <w:jc w:val="center"/>
      </w:pPr>
      <w:r w:rsidRPr="00CC2D36">
        <w:rPr>
          <w:rFonts w:ascii="Times New Roman" w:hAnsi="Times New Roman"/>
          <w:b/>
          <w:color w:val="000000"/>
          <w:sz w:val="28"/>
        </w:rPr>
        <w:t xml:space="preserve">Радищевская </w:t>
      </w:r>
      <w:proofErr w:type="spellStart"/>
      <w:r w:rsidRPr="00CC2D36">
        <w:rPr>
          <w:rFonts w:ascii="Times New Roman" w:hAnsi="Times New Roman"/>
          <w:b/>
          <w:color w:val="000000"/>
          <w:sz w:val="28"/>
        </w:rPr>
        <w:t>сш</w:t>
      </w:r>
      <w:proofErr w:type="spellEnd"/>
      <w:r w:rsidRPr="00CC2D36">
        <w:rPr>
          <w:rFonts w:ascii="Times New Roman" w:hAnsi="Times New Roman"/>
          <w:b/>
          <w:color w:val="000000"/>
          <w:sz w:val="28"/>
        </w:rPr>
        <w:t xml:space="preserve"> №1</w:t>
      </w:r>
    </w:p>
    <w:p w:rsidR="00E3358C" w:rsidRPr="00CC2D36" w:rsidRDefault="00E3358C" w:rsidP="00E3358C">
      <w:pPr>
        <w:spacing w:after="0"/>
        <w:ind w:left="120"/>
      </w:pPr>
    </w:p>
    <w:p w:rsidR="00E3358C" w:rsidRPr="00CC2D36" w:rsidRDefault="00E3358C" w:rsidP="00E3358C">
      <w:pPr>
        <w:spacing w:after="0"/>
        <w:ind w:left="120"/>
      </w:pPr>
    </w:p>
    <w:p w:rsidR="00E3358C" w:rsidRPr="00CC2D36" w:rsidRDefault="00E3358C" w:rsidP="00E3358C">
      <w:pPr>
        <w:spacing w:after="0"/>
        <w:ind w:left="120"/>
      </w:pPr>
    </w:p>
    <w:p w:rsidR="00E3358C" w:rsidRPr="00CC2D36" w:rsidRDefault="00E3358C" w:rsidP="00E3358C">
      <w:pPr>
        <w:spacing w:after="0"/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3115"/>
        <w:gridCol w:w="3115"/>
      </w:tblGrid>
      <w:tr w:rsidR="00E3358C" w:rsidRPr="00977B3D" w:rsidTr="00CC43E5">
        <w:trPr>
          <w:jc w:val="center"/>
        </w:trPr>
        <w:tc>
          <w:tcPr>
            <w:tcW w:w="279" w:type="dxa"/>
          </w:tcPr>
          <w:p w:rsidR="00E3358C" w:rsidRPr="0040209D" w:rsidRDefault="00E3358C" w:rsidP="00CC43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3358C" w:rsidRPr="008944ED" w:rsidRDefault="00E3358C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естественно-научного цикла</w:t>
            </w:r>
          </w:p>
          <w:p w:rsidR="00E3358C" w:rsidRDefault="00E3358C" w:rsidP="00CC43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3358C" w:rsidRPr="008944ED" w:rsidRDefault="00E3358C" w:rsidP="00CC43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Родионов А.В.</w:t>
            </w:r>
          </w:p>
          <w:p w:rsidR="00E3358C" w:rsidRDefault="00E3358C" w:rsidP="00CC43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CC2D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3358C" w:rsidRPr="0040209D" w:rsidRDefault="00E3358C" w:rsidP="00CC43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358C" w:rsidRPr="0040209D" w:rsidRDefault="00E3358C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3358C" w:rsidRPr="008944ED" w:rsidRDefault="00E3358C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3358C" w:rsidRDefault="00E3358C" w:rsidP="00CC43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E3358C" w:rsidRDefault="00E3358C" w:rsidP="00CC43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Сулоева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И.А.</w:t>
            </w:r>
          </w:p>
          <w:p w:rsidR="00E3358C" w:rsidRPr="0040209D" w:rsidRDefault="00E3358C" w:rsidP="00CC43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358C" w:rsidRDefault="00E3358C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3358C" w:rsidRPr="008944ED" w:rsidRDefault="00E3358C" w:rsidP="00CC43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E3358C" w:rsidRDefault="00E3358C" w:rsidP="00CC43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3358C" w:rsidRPr="008944ED" w:rsidRDefault="00E3358C" w:rsidP="00CC43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Блинкова Е.А.</w:t>
            </w:r>
          </w:p>
          <w:p w:rsidR="00E3358C" w:rsidRDefault="00E3358C" w:rsidP="00CC43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№197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о-д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3358C" w:rsidRPr="0040209D" w:rsidRDefault="00E3358C" w:rsidP="00CC43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3358C" w:rsidRPr="00CC2D36" w:rsidRDefault="00E3358C" w:rsidP="00E3358C">
      <w:pPr>
        <w:spacing w:after="0"/>
        <w:ind w:left="120"/>
      </w:pPr>
    </w:p>
    <w:p w:rsidR="00E3358C" w:rsidRPr="00CC2D36" w:rsidRDefault="00E3358C" w:rsidP="00E3358C">
      <w:pPr>
        <w:spacing w:after="0"/>
        <w:ind w:left="120"/>
      </w:pPr>
      <w:r w:rsidRPr="00CC2D36">
        <w:rPr>
          <w:rFonts w:ascii="Times New Roman" w:hAnsi="Times New Roman"/>
          <w:color w:val="000000"/>
          <w:sz w:val="28"/>
        </w:rPr>
        <w:t>‌</w:t>
      </w:r>
    </w:p>
    <w:p w:rsidR="00E3358C" w:rsidRPr="00CC2D36" w:rsidRDefault="00E3358C" w:rsidP="00E3358C">
      <w:pPr>
        <w:spacing w:after="0"/>
        <w:ind w:left="120"/>
      </w:pPr>
    </w:p>
    <w:p w:rsidR="00E3358C" w:rsidRPr="00CC2D36" w:rsidRDefault="00E3358C" w:rsidP="00E3358C">
      <w:pPr>
        <w:spacing w:after="0"/>
        <w:ind w:left="120"/>
      </w:pPr>
    </w:p>
    <w:p w:rsidR="00E3358C" w:rsidRPr="00CC2D36" w:rsidRDefault="00E3358C" w:rsidP="00E3358C">
      <w:pPr>
        <w:spacing w:after="0"/>
        <w:ind w:left="120"/>
      </w:pPr>
    </w:p>
    <w:p w:rsidR="00E3358C" w:rsidRPr="00CC2D36" w:rsidRDefault="00E3358C" w:rsidP="00E3358C">
      <w:pPr>
        <w:spacing w:after="0" w:line="408" w:lineRule="auto"/>
        <w:ind w:left="120"/>
        <w:jc w:val="center"/>
      </w:pPr>
      <w:r w:rsidRPr="00CC2D3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3358C" w:rsidRPr="00CC2D36" w:rsidRDefault="00E3358C" w:rsidP="00E3358C">
      <w:pPr>
        <w:spacing w:after="0"/>
        <w:ind w:left="120"/>
        <w:jc w:val="center"/>
      </w:pPr>
    </w:p>
    <w:p w:rsidR="00E3358C" w:rsidRDefault="00E3358C" w:rsidP="00E335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«Биология»</w:t>
      </w:r>
    </w:p>
    <w:p w:rsidR="00E3358C" w:rsidRPr="00CC2D36" w:rsidRDefault="00E3358C" w:rsidP="00E335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(факультатив «Решение биологических задач»</w:t>
      </w:r>
      <w:r w:rsidRPr="00CC2D36">
        <w:rPr>
          <w:rFonts w:ascii="Times New Roman" w:hAnsi="Times New Roman"/>
          <w:b/>
          <w:color w:val="000000"/>
          <w:sz w:val="28"/>
        </w:rPr>
        <w:t>)</w:t>
      </w:r>
    </w:p>
    <w:p w:rsidR="00E3358C" w:rsidRPr="00CC2D36" w:rsidRDefault="00E3358C" w:rsidP="00E3358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11 класса</w:t>
      </w:r>
    </w:p>
    <w:p w:rsidR="00E3358C" w:rsidRPr="00CC2D36" w:rsidRDefault="00E3358C" w:rsidP="00E3358C">
      <w:pPr>
        <w:spacing w:after="0"/>
        <w:ind w:left="120"/>
        <w:jc w:val="center"/>
      </w:pPr>
    </w:p>
    <w:p w:rsidR="00E3358C" w:rsidRPr="00CC2D36" w:rsidRDefault="00E3358C" w:rsidP="00E3358C">
      <w:pPr>
        <w:spacing w:after="0"/>
        <w:ind w:left="120"/>
        <w:jc w:val="center"/>
      </w:pPr>
    </w:p>
    <w:p w:rsidR="00E3358C" w:rsidRPr="00CC2D36" w:rsidRDefault="00E3358C" w:rsidP="00E3358C">
      <w:pPr>
        <w:spacing w:after="0"/>
        <w:ind w:left="120"/>
        <w:jc w:val="center"/>
      </w:pPr>
    </w:p>
    <w:p w:rsidR="00E3358C" w:rsidRPr="00CC2D36" w:rsidRDefault="00E3358C" w:rsidP="00E3358C">
      <w:pPr>
        <w:spacing w:after="0"/>
        <w:ind w:left="120"/>
        <w:jc w:val="center"/>
      </w:pPr>
    </w:p>
    <w:p w:rsidR="00E3358C" w:rsidRPr="00CC2D36" w:rsidRDefault="00E3358C" w:rsidP="00E3358C">
      <w:pPr>
        <w:spacing w:after="0"/>
        <w:ind w:left="120"/>
        <w:jc w:val="center"/>
      </w:pPr>
    </w:p>
    <w:p w:rsidR="00E3358C" w:rsidRPr="00CC2D36" w:rsidRDefault="00E3358C" w:rsidP="00E3358C">
      <w:pPr>
        <w:spacing w:after="0"/>
        <w:ind w:left="120"/>
        <w:jc w:val="center"/>
      </w:pPr>
    </w:p>
    <w:p w:rsidR="00E3358C" w:rsidRPr="00CC2D36" w:rsidRDefault="00E3358C" w:rsidP="00E3358C">
      <w:pPr>
        <w:spacing w:after="0"/>
        <w:ind w:left="120"/>
        <w:jc w:val="center"/>
      </w:pPr>
    </w:p>
    <w:p w:rsidR="00E3358C" w:rsidRPr="00CC2D36" w:rsidRDefault="00E3358C" w:rsidP="00E3358C">
      <w:pPr>
        <w:spacing w:after="0"/>
        <w:ind w:left="120"/>
        <w:jc w:val="center"/>
      </w:pPr>
    </w:p>
    <w:p w:rsidR="00E3358C" w:rsidRDefault="00E3358C" w:rsidP="00E3358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0e4163ab-ce05-47cb-a8af-92a1d51c1d1b"/>
    </w:p>
    <w:p w:rsidR="00E3358C" w:rsidRDefault="00E3358C" w:rsidP="00E3358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3358C" w:rsidRPr="00CC2D36" w:rsidRDefault="00E3358C" w:rsidP="00E3358C">
      <w:pPr>
        <w:spacing w:after="0"/>
        <w:jc w:val="center"/>
      </w:pPr>
      <w:proofErr w:type="spellStart"/>
      <w:r w:rsidRPr="00CC2D36">
        <w:rPr>
          <w:rFonts w:ascii="Times New Roman" w:hAnsi="Times New Roman"/>
          <w:b/>
          <w:color w:val="000000"/>
          <w:sz w:val="28"/>
        </w:rPr>
        <w:t>р.п.Радищево</w:t>
      </w:r>
      <w:bookmarkEnd w:id="4"/>
      <w:proofErr w:type="spellEnd"/>
      <w:r w:rsidRPr="00CC2D3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491e05a7-f9e6-4844-988f-66989e75e9e7"/>
      <w:r w:rsidRPr="00CC2D36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CC2D36">
        <w:rPr>
          <w:rFonts w:ascii="Times New Roman" w:hAnsi="Times New Roman"/>
          <w:b/>
          <w:color w:val="000000"/>
          <w:sz w:val="28"/>
        </w:rPr>
        <w:t>‌</w:t>
      </w:r>
      <w:r w:rsidRPr="00CC2D36">
        <w:rPr>
          <w:rFonts w:ascii="Times New Roman" w:hAnsi="Times New Roman"/>
          <w:color w:val="000000"/>
          <w:sz w:val="28"/>
        </w:rPr>
        <w:t>​</w:t>
      </w:r>
    </w:p>
    <w:p w:rsidR="004940A8" w:rsidRPr="004940A8" w:rsidRDefault="00E3358C" w:rsidP="004940A8">
      <w:pPr>
        <w:rPr>
          <w:rFonts w:ascii="Times New Roman" w:hAnsi="Times New Roman"/>
          <w:b/>
          <w:i/>
          <w:sz w:val="24"/>
          <w:szCs w:val="24"/>
        </w:rPr>
      </w:pPr>
      <w:r w:rsidRPr="004940A8">
        <w:rPr>
          <w:rFonts w:ascii="Times New Roman" w:hAnsi="Times New Roman"/>
          <w:b/>
          <w:i/>
          <w:sz w:val="24"/>
          <w:szCs w:val="24"/>
        </w:rPr>
        <w:lastRenderedPageBreak/>
        <w:t>11 класс</w:t>
      </w:r>
    </w:p>
    <w:p w:rsidR="004940A8" w:rsidRPr="004940A8" w:rsidRDefault="004940A8" w:rsidP="004940A8">
      <w:pPr>
        <w:shd w:val="clear" w:color="auto" w:fill="FFFFFF"/>
        <w:spacing w:before="90" w:after="90"/>
        <w:jc w:val="both"/>
        <w:rPr>
          <w:rFonts w:ascii="Times New Roman" w:hAnsi="Times New Roman"/>
          <w:b/>
          <w:sz w:val="24"/>
          <w:szCs w:val="24"/>
        </w:rPr>
      </w:pPr>
      <w:r w:rsidRPr="004940A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1.</w:t>
      </w:r>
      <w:r w:rsidRPr="004940A8">
        <w:rPr>
          <w:rFonts w:ascii="Times New Roman" w:hAnsi="Times New Roman"/>
          <w:i/>
          <w:sz w:val="24"/>
          <w:szCs w:val="24"/>
        </w:rPr>
        <w:t xml:space="preserve"> </w:t>
      </w:r>
      <w:r w:rsidRPr="004940A8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обучающимися курса факультатива «Решение биологических </w:t>
      </w:r>
      <w:proofErr w:type="spellStart"/>
      <w:proofErr w:type="gramStart"/>
      <w:r w:rsidRPr="004940A8">
        <w:rPr>
          <w:rFonts w:ascii="Times New Roman" w:hAnsi="Times New Roman"/>
          <w:b/>
          <w:sz w:val="24"/>
          <w:szCs w:val="24"/>
        </w:rPr>
        <w:t>задач»в</w:t>
      </w:r>
      <w:proofErr w:type="spellEnd"/>
      <w:proofErr w:type="gramEnd"/>
      <w:r w:rsidRPr="004940A8">
        <w:rPr>
          <w:rFonts w:ascii="Times New Roman" w:hAnsi="Times New Roman"/>
          <w:b/>
          <w:sz w:val="24"/>
          <w:szCs w:val="24"/>
        </w:rPr>
        <w:t xml:space="preserve"> 11 классе.</w:t>
      </w:r>
    </w:p>
    <w:p w:rsidR="004940A8" w:rsidRPr="004940A8" w:rsidRDefault="004940A8" w:rsidP="004940A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b/>
          <w:bCs/>
          <w:color w:val="000000"/>
          <w:sz w:val="24"/>
          <w:szCs w:val="24"/>
        </w:rPr>
        <w:t>Личностные УУД</w:t>
      </w:r>
      <w:r w:rsidRPr="004940A8">
        <w:rPr>
          <w:rFonts w:ascii="Times New Roman" w:hAnsi="Times New Roman"/>
          <w:color w:val="000000"/>
          <w:sz w:val="24"/>
          <w:szCs w:val="24"/>
        </w:rPr>
        <w:t> 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поведения), а также ориентацию в социальных ролях и межличностных отношениях. Применительно к учебной деятельности следует выделить три вида действий:</w:t>
      </w:r>
    </w:p>
    <w:p w:rsidR="004940A8" w:rsidRPr="004940A8" w:rsidRDefault="004940A8" w:rsidP="004940A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самоопределение - личностное, профессиональное, жизненное самоопределение;</w:t>
      </w:r>
    </w:p>
    <w:p w:rsidR="004940A8" w:rsidRPr="004940A8" w:rsidRDefault="004940A8" w:rsidP="004940A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40A8">
        <w:rPr>
          <w:rFonts w:ascii="Times New Roman" w:hAnsi="Times New Roman"/>
          <w:color w:val="000000"/>
          <w:sz w:val="24"/>
          <w:szCs w:val="24"/>
        </w:rPr>
        <w:t>смыслообразование</w:t>
      </w:r>
      <w:proofErr w:type="spellEnd"/>
      <w:r w:rsidRPr="004940A8">
        <w:rPr>
          <w:rFonts w:ascii="Times New Roman" w:hAnsi="Times New Roman"/>
          <w:color w:val="000000"/>
          <w:sz w:val="24"/>
          <w:szCs w:val="24"/>
        </w:rPr>
        <w:t xml:space="preserve"> -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</w:t>
      </w:r>
    </w:p>
    <w:p w:rsidR="004940A8" w:rsidRPr="004940A8" w:rsidRDefault="004940A8" w:rsidP="004940A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нравственно-этическая ориентация - 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</w:t>
      </w:r>
    </w:p>
    <w:p w:rsidR="004940A8" w:rsidRPr="004940A8" w:rsidRDefault="004940A8" w:rsidP="004940A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b/>
          <w:bCs/>
          <w:color w:val="000000"/>
          <w:sz w:val="24"/>
          <w:szCs w:val="24"/>
        </w:rPr>
        <w:t>Регулятивные УУД</w:t>
      </w:r>
      <w:r w:rsidRPr="004940A8">
        <w:rPr>
          <w:rFonts w:ascii="Times New Roman" w:hAnsi="Times New Roman"/>
          <w:color w:val="000000"/>
          <w:sz w:val="24"/>
          <w:szCs w:val="24"/>
        </w:rPr>
        <w:t> обеспечивают организацию учащимся своей учебной деятельности. К ним относятся следующие:</w:t>
      </w:r>
    </w:p>
    <w:p w:rsidR="004940A8" w:rsidRPr="004940A8" w:rsidRDefault="004940A8" w:rsidP="004940A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целеполагание - как постановка учебной задачи на основе соотнесения того, что уже известно и усвоено учащимся, и того, что еще неизвестно;</w:t>
      </w:r>
    </w:p>
    <w:p w:rsidR="004940A8" w:rsidRPr="004940A8" w:rsidRDefault="004940A8" w:rsidP="004940A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планирование -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4940A8" w:rsidRPr="004940A8" w:rsidRDefault="004940A8" w:rsidP="004940A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прогнозирование – предвосхищение результата и уровня усвоения; его временных характеристик;</w:t>
      </w:r>
    </w:p>
    <w:p w:rsidR="004940A8" w:rsidRPr="004940A8" w:rsidRDefault="004940A8" w:rsidP="004940A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контроль в форме сличения способа действия и его результата с заданным эталоном с целью обнаружения отклонений от него;</w:t>
      </w:r>
    </w:p>
    <w:p w:rsidR="004940A8" w:rsidRPr="004940A8" w:rsidRDefault="004940A8" w:rsidP="004940A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коррекция – внесение необходимых дополнений и корректив в план и способ действия в случае расхождения ожидаемого результата действия и его реального продукта;</w:t>
      </w:r>
    </w:p>
    <w:p w:rsidR="004940A8" w:rsidRPr="004940A8" w:rsidRDefault="004940A8" w:rsidP="004940A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оценка – выделение и осознание учащимся того, что уже усвоено и что еще подлежит усвоению, оценивание качества и уровня усвоения;</w:t>
      </w:r>
    </w:p>
    <w:p w:rsidR="004940A8" w:rsidRPr="004940A8" w:rsidRDefault="004940A8" w:rsidP="004940A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40A8">
        <w:rPr>
          <w:rFonts w:ascii="Times New Roman" w:hAnsi="Times New Roman"/>
          <w:color w:val="000000"/>
          <w:sz w:val="24"/>
          <w:szCs w:val="24"/>
        </w:rPr>
        <w:t>саморегуляция</w:t>
      </w:r>
      <w:proofErr w:type="spellEnd"/>
      <w:r w:rsidRPr="004940A8">
        <w:rPr>
          <w:rFonts w:ascii="Times New Roman" w:hAnsi="Times New Roman"/>
          <w:color w:val="000000"/>
          <w:sz w:val="24"/>
          <w:szCs w:val="24"/>
        </w:rPr>
        <w:t xml:space="preserve"> как способность к мобилизации сил и энергии; способность к волевому усилию – выбору в ситуации мотивационного конфликта и к преодолению препятствий.</w:t>
      </w:r>
    </w:p>
    <w:p w:rsidR="004940A8" w:rsidRPr="004940A8" w:rsidRDefault="004940A8" w:rsidP="004940A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УУД</w:t>
      </w:r>
      <w:r w:rsidRPr="004940A8">
        <w:rPr>
          <w:rFonts w:ascii="Times New Roman" w:hAnsi="Times New Roman"/>
          <w:color w:val="000000"/>
          <w:sz w:val="24"/>
          <w:szCs w:val="24"/>
        </w:rPr>
        <w:t xml:space="preserve"> включают </w:t>
      </w:r>
      <w:proofErr w:type="spellStart"/>
      <w:r w:rsidRPr="004940A8">
        <w:rPr>
          <w:rFonts w:ascii="Times New Roman" w:hAnsi="Times New Roman"/>
          <w:color w:val="000000"/>
          <w:sz w:val="24"/>
          <w:szCs w:val="24"/>
        </w:rPr>
        <w:t>общеучебные</w:t>
      </w:r>
      <w:proofErr w:type="spellEnd"/>
      <w:r w:rsidRPr="004940A8">
        <w:rPr>
          <w:rFonts w:ascii="Times New Roman" w:hAnsi="Times New Roman"/>
          <w:color w:val="000000"/>
          <w:sz w:val="24"/>
          <w:szCs w:val="24"/>
        </w:rPr>
        <w:t>, логические действия, а также действия постановки и решения проблем.</w:t>
      </w:r>
    </w:p>
    <w:p w:rsidR="004940A8" w:rsidRPr="004940A8" w:rsidRDefault="004940A8" w:rsidP="004940A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40A8">
        <w:rPr>
          <w:rFonts w:ascii="Times New Roman" w:hAnsi="Times New Roman"/>
          <w:color w:val="000000"/>
          <w:sz w:val="24"/>
          <w:szCs w:val="24"/>
        </w:rPr>
        <w:t>Общеучебные</w:t>
      </w:r>
      <w:proofErr w:type="spellEnd"/>
      <w:r w:rsidRPr="004940A8">
        <w:rPr>
          <w:rFonts w:ascii="Times New Roman" w:hAnsi="Times New Roman"/>
          <w:color w:val="000000"/>
          <w:sz w:val="24"/>
          <w:szCs w:val="24"/>
        </w:rPr>
        <w:t xml:space="preserve"> универсальные действия:</w:t>
      </w:r>
    </w:p>
    <w:p w:rsidR="004940A8" w:rsidRPr="004940A8" w:rsidRDefault="004940A8" w:rsidP="004940A8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самостоятельное выделение и формулирование познавательной цели;</w:t>
      </w:r>
    </w:p>
    <w:p w:rsidR="004940A8" w:rsidRPr="004940A8" w:rsidRDefault="004940A8" w:rsidP="004940A8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lastRenderedPageBreak/>
        <w:t>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4940A8" w:rsidRPr="004940A8" w:rsidRDefault="004940A8" w:rsidP="004940A8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структурирование знаний;</w:t>
      </w:r>
    </w:p>
    <w:p w:rsidR="004940A8" w:rsidRPr="004940A8" w:rsidRDefault="004940A8" w:rsidP="004940A8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осознанное и произвольное построение речевого высказывания в устной и письменной форме;</w:t>
      </w:r>
    </w:p>
    <w:p w:rsidR="004940A8" w:rsidRPr="004940A8" w:rsidRDefault="004940A8" w:rsidP="004940A8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выбор наиболее эффективных способов решения задач в зависимости от конкретных условий;</w:t>
      </w:r>
    </w:p>
    <w:p w:rsidR="004940A8" w:rsidRPr="004940A8" w:rsidRDefault="004940A8" w:rsidP="004940A8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рефлексия способов и условий действия, контроль и оценка процесса и результатов деятельности;</w:t>
      </w:r>
    </w:p>
    <w:p w:rsidR="004940A8" w:rsidRPr="004940A8" w:rsidRDefault="004940A8" w:rsidP="004940A8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смысловое чтение; понимание и адекватная оценка языка средств массовой информации;</w:t>
      </w:r>
    </w:p>
    <w:p w:rsidR="004940A8" w:rsidRPr="004940A8" w:rsidRDefault="004940A8" w:rsidP="004940A8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4940A8" w:rsidRPr="004940A8" w:rsidRDefault="004940A8" w:rsidP="004940A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 xml:space="preserve">Особую группу </w:t>
      </w:r>
      <w:proofErr w:type="spellStart"/>
      <w:r w:rsidRPr="004940A8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4940A8">
        <w:rPr>
          <w:rFonts w:ascii="Times New Roman" w:hAnsi="Times New Roman"/>
          <w:color w:val="000000"/>
          <w:sz w:val="24"/>
          <w:szCs w:val="24"/>
        </w:rPr>
        <w:t xml:space="preserve"> универсальных действий составляют знаково-символические действия:</w:t>
      </w:r>
    </w:p>
    <w:p w:rsidR="004940A8" w:rsidRPr="004940A8" w:rsidRDefault="004940A8" w:rsidP="004940A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моделирование;</w:t>
      </w:r>
    </w:p>
    <w:p w:rsidR="004940A8" w:rsidRPr="004940A8" w:rsidRDefault="004940A8" w:rsidP="004940A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преобразование модели с целью выявления общих законов, определяющих данную предметную область.</w:t>
      </w:r>
    </w:p>
    <w:p w:rsidR="004940A8" w:rsidRPr="004940A8" w:rsidRDefault="004940A8" w:rsidP="004940A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Логические универсальные действия:</w:t>
      </w:r>
    </w:p>
    <w:p w:rsidR="004940A8" w:rsidRPr="004940A8" w:rsidRDefault="004940A8" w:rsidP="004940A8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анализ;</w:t>
      </w:r>
    </w:p>
    <w:p w:rsidR="004940A8" w:rsidRPr="004940A8" w:rsidRDefault="004940A8" w:rsidP="004940A8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синтез;</w:t>
      </w:r>
    </w:p>
    <w:p w:rsidR="004940A8" w:rsidRPr="004940A8" w:rsidRDefault="004940A8" w:rsidP="004940A8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сравнение, классификация объектов по выделенным признакам;</w:t>
      </w:r>
    </w:p>
    <w:p w:rsidR="004940A8" w:rsidRPr="004940A8" w:rsidRDefault="004940A8" w:rsidP="004940A8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подведение под понятие, выведение следствий;</w:t>
      </w:r>
    </w:p>
    <w:p w:rsidR="004940A8" w:rsidRPr="004940A8" w:rsidRDefault="004940A8" w:rsidP="004940A8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установление причинно-следственных связей;</w:t>
      </w:r>
    </w:p>
    <w:p w:rsidR="004940A8" w:rsidRPr="004940A8" w:rsidRDefault="004940A8" w:rsidP="004940A8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построение логической цепи рассуждений;</w:t>
      </w:r>
    </w:p>
    <w:p w:rsidR="004940A8" w:rsidRPr="004940A8" w:rsidRDefault="004940A8" w:rsidP="004940A8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доказательство;</w:t>
      </w:r>
    </w:p>
    <w:p w:rsidR="004940A8" w:rsidRPr="004940A8" w:rsidRDefault="004940A8" w:rsidP="004940A8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выдвижение гипотез и их обоснование.</w:t>
      </w:r>
    </w:p>
    <w:p w:rsidR="004940A8" w:rsidRPr="004940A8" w:rsidRDefault="004940A8" w:rsidP="004940A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Постановка и решение проблемы:</w:t>
      </w:r>
    </w:p>
    <w:p w:rsidR="004940A8" w:rsidRPr="004940A8" w:rsidRDefault="004940A8" w:rsidP="004940A8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формулирование проблемы;</w:t>
      </w:r>
    </w:p>
    <w:p w:rsidR="004940A8" w:rsidRPr="004940A8" w:rsidRDefault="004940A8" w:rsidP="004940A8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самостоятельное создание способов решения проблем творческого и поискового характера.</w:t>
      </w:r>
    </w:p>
    <w:p w:rsidR="004940A8" w:rsidRPr="004940A8" w:rsidRDefault="004940A8" w:rsidP="004940A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УУД </w:t>
      </w:r>
      <w:r w:rsidRPr="004940A8">
        <w:rPr>
          <w:rFonts w:ascii="Times New Roman" w:hAnsi="Times New Roman"/>
          <w:color w:val="000000"/>
          <w:sz w:val="24"/>
          <w:szCs w:val="24"/>
        </w:rPr>
        <w:t>обеспечивают социальную компетентность и учет позиции других людей, партнера по общению или деятельности,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 Видами коммуникативных действий являются:</w:t>
      </w:r>
    </w:p>
    <w:p w:rsidR="004940A8" w:rsidRPr="004940A8" w:rsidRDefault="004940A8" w:rsidP="004940A8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планирование учебного сотрудничества с учителем и сверстниками – определение целей, функций участников, способов взаимодействия;</w:t>
      </w:r>
    </w:p>
    <w:p w:rsidR="004940A8" w:rsidRPr="004940A8" w:rsidRDefault="004940A8" w:rsidP="004940A8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lastRenderedPageBreak/>
        <w:t>постановка вопросов – инициативное сотрудничество в поиске и сборе информации;</w:t>
      </w:r>
    </w:p>
    <w:p w:rsidR="004940A8" w:rsidRPr="004940A8" w:rsidRDefault="004940A8" w:rsidP="004940A8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</w:t>
      </w:r>
    </w:p>
    <w:p w:rsidR="004940A8" w:rsidRPr="004940A8" w:rsidRDefault="004940A8" w:rsidP="004940A8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управление поведением партнера – контроль, коррекция, оценка действий партнера;</w:t>
      </w:r>
    </w:p>
    <w:p w:rsidR="004940A8" w:rsidRPr="004940A8" w:rsidRDefault="004940A8" w:rsidP="004940A8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00" w:right="150"/>
        <w:rPr>
          <w:rFonts w:ascii="Times New Roman" w:hAnsi="Times New Roman"/>
          <w:color w:val="000000"/>
          <w:sz w:val="24"/>
          <w:szCs w:val="24"/>
        </w:rPr>
      </w:pPr>
      <w:r w:rsidRPr="004940A8">
        <w:rPr>
          <w:rFonts w:ascii="Times New Roman" w:hAnsi="Times New Roman"/>
          <w:color w:val="000000"/>
          <w:sz w:val="24"/>
          <w:szCs w:val="24"/>
        </w:rPr>
        <w:t>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4940A8" w:rsidRPr="004940A8" w:rsidRDefault="004940A8" w:rsidP="004940A8">
      <w:pPr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2.Содержание тем учебного курса.33 </w:t>
      </w:r>
      <w:proofErr w:type="gramStart"/>
      <w:r w:rsidRPr="004940A8">
        <w:rPr>
          <w:rFonts w:ascii="Times New Roman" w:hAnsi="Times New Roman"/>
          <w:b/>
          <w:sz w:val="24"/>
          <w:szCs w:val="24"/>
        </w:rPr>
        <w:t>часа.(</w:t>
      </w:r>
      <w:proofErr w:type="gramEnd"/>
      <w:r w:rsidRPr="004940A8">
        <w:rPr>
          <w:rFonts w:ascii="Times New Roman" w:hAnsi="Times New Roman"/>
          <w:b/>
          <w:sz w:val="24"/>
          <w:szCs w:val="24"/>
        </w:rPr>
        <w:t>1 час в неделю)</w:t>
      </w:r>
    </w:p>
    <w:p w:rsidR="004940A8" w:rsidRPr="004940A8" w:rsidRDefault="004940A8" w:rsidP="004940A8">
      <w:pPr>
        <w:jc w:val="both"/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>Введение (1 ч).</w:t>
      </w:r>
      <w:r w:rsidRPr="004940A8">
        <w:rPr>
          <w:rFonts w:ascii="Times New Roman" w:hAnsi="Times New Roman"/>
          <w:sz w:val="24"/>
          <w:szCs w:val="24"/>
        </w:rPr>
        <w:t xml:space="preserve"> Цели и задачи курса. Актуализация ранее полученных знаний по разделу биологии «Основы генетики».</w:t>
      </w:r>
    </w:p>
    <w:p w:rsidR="004940A8" w:rsidRPr="004940A8" w:rsidRDefault="004940A8" w:rsidP="004940A8">
      <w:pPr>
        <w:jc w:val="both"/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jc w:val="both"/>
        <w:rPr>
          <w:rFonts w:ascii="Times New Roman" w:hAnsi="Times New Roman"/>
          <w:b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Тема 1. Общие сведения о молекулярных и клеточных механизмах наследования генов и формирования признаков (2 ч). </w:t>
      </w:r>
    </w:p>
    <w:p w:rsidR="004940A8" w:rsidRPr="004940A8" w:rsidRDefault="004940A8" w:rsidP="004940A8">
      <w:pPr>
        <w:jc w:val="both"/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           </w:t>
      </w:r>
      <w:r w:rsidRPr="004940A8">
        <w:rPr>
          <w:rFonts w:ascii="Times New Roman" w:hAnsi="Times New Roman"/>
          <w:sz w:val="24"/>
          <w:szCs w:val="24"/>
        </w:rPr>
        <w:t>Генетика – наука о закономерностях наследственности и изменчивости</w:t>
      </w:r>
      <w:r w:rsidRPr="004940A8">
        <w:rPr>
          <w:rFonts w:ascii="Times New Roman" w:hAnsi="Times New Roman"/>
          <w:i/>
          <w:sz w:val="24"/>
          <w:szCs w:val="24"/>
        </w:rPr>
        <w:t>.</w:t>
      </w:r>
      <w:r w:rsidRPr="004940A8">
        <w:rPr>
          <w:rFonts w:ascii="Times New Roman" w:hAnsi="Times New Roman"/>
          <w:sz w:val="24"/>
          <w:szCs w:val="24"/>
        </w:rPr>
        <w:t xml:space="preserve"> Наследственность и изменчивость – свойства организмов. Генетическая терминология и символика. </w:t>
      </w:r>
      <w:r w:rsidRPr="004940A8">
        <w:rPr>
          <w:rStyle w:val="FontStyle30"/>
          <w:rFonts w:ascii="Times New Roman" w:hAnsi="Times New Roman" w:cs="Times New Roman"/>
          <w:sz w:val="24"/>
          <w:szCs w:val="24"/>
        </w:rPr>
        <w:t>Самовоспроизведение — всеобщее свойство живого. Половое размножение. Мейоз, его биологическое зна</w:t>
      </w:r>
      <w:r w:rsidRPr="004940A8">
        <w:rPr>
          <w:rStyle w:val="FontStyle30"/>
          <w:rFonts w:ascii="Times New Roman" w:hAnsi="Times New Roman" w:cs="Times New Roman"/>
          <w:sz w:val="24"/>
          <w:szCs w:val="24"/>
        </w:rPr>
        <w:softHyphen/>
        <w:t>чение.</w:t>
      </w:r>
      <w:r w:rsidRPr="004940A8">
        <w:rPr>
          <w:rFonts w:ascii="Times New Roman" w:hAnsi="Times New Roman"/>
          <w:sz w:val="24"/>
          <w:szCs w:val="24"/>
        </w:rPr>
        <w:t xml:space="preserve"> Строение и функции хромосом. ДНК – носитель наследственной информации. Значение постоянства числа и формы хромосом в клетках</w:t>
      </w:r>
      <w:r w:rsidRPr="004940A8">
        <w:rPr>
          <w:rFonts w:ascii="Times New Roman" w:hAnsi="Times New Roman"/>
          <w:i/>
          <w:sz w:val="24"/>
          <w:szCs w:val="24"/>
        </w:rPr>
        <w:t xml:space="preserve">. </w:t>
      </w:r>
      <w:r w:rsidRPr="004940A8">
        <w:rPr>
          <w:rFonts w:ascii="Times New Roman" w:hAnsi="Times New Roman"/>
          <w:sz w:val="24"/>
          <w:szCs w:val="24"/>
        </w:rPr>
        <w:t xml:space="preserve">Ген. Генетический код. </w:t>
      </w:r>
    </w:p>
    <w:p w:rsidR="004940A8" w:rsidRPr="004940A8" w:rsidRDefault="004940A8" w:rsidP="004940A8">
      <w:pPr>
        <w:pStyle w:val="Style4"/>
        <w:widowControl/>
        <w:spacing w:line="240" w:lineRule="auto"/>
        <w:ind w:firstLine="0"/>
        <w:rPr>
          <w:rStyle w:val="FontStyle30"/>
          <w:rFonts w:ascii="Times New Roman" w:hAnsi="Times New Roman" w:cs="Times New Roman"/>
          <w:sz w:val="24"/>
          <w:szCs w:val="24"/>
        </w:rPr>
      </w:pPr>
      <w:r w:rsidRPr="004940A8">
        <w:rPr>
          <w:rFonts w:ascii="Times New Roman" w:hAnsi="Times New Roman"/>
          <w:b/>
        </w:rPr>
        <w:t xml:space="preserve">Демонстрации: </w:t>
      </w:r>
      <w:r w:rsidRPr="004940A8">
        <w:rPr>
          <w:rFonts w:ascii="Times New Roman" w:hAnsi="Times New Roman"/>
        </w:rPr>
        <w:t xml:space="preserve">модель ДНК и РНК, таблицы «Генетический код», «Мейоз», </w:t>
      </w:r>
      <w:r w:rsidRPr="004940A8">
        <w:rPr>
          <w:rStyle w:val="FontStyle30"/>
          <w:rFonts w:ascii="Times New Roman" w:hAnsi="Times New Roman" w:cs="Times New Roman"/>
          <w:sz w:val="24"/>
          <w:szCs w:val="24"/>
        </w:rPr>
        <w:t>модели-аппликации, иллюстрирую</w:t>
      </w:r>
      <w:r w:rsidRPr="004940A8">
        <w:rPr>
          <w:rStyle w:val="FontStyle30"/>
          <w:rFonts w:ascii="Times New Roman" w:hAnsi="Times New Roman" w:cs="Times New Roman"/>
          <w:sz w:val="24"/>
          <w:szCs w:val="24"/>
        </w:rPr>
        <w:softHyphen/>
        <w:t>щие законы наследственности, перекрест хромосом; хромосомные аномалии человека и их фенотипические проявления.</w:t>
      </w:r>
    </w:p>
    <w:p w:rsidR="004940A8" w:rsidRPr="004940A8" w:rsidRDefault="004940A8" w:rsidP="004940A8">
      <w:pPr>
        <w:pStyle w:val="Style4"/>
        <w:widowControl/>
        <w:spacing w:line="240" w:lineRule="auto"/>
        <w:ind w:firstLine="0"/>
        <w:rPr>
          <w:rFonts w:ascii="Times New Roman" w:hAnsi="Times New Roman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>Тема 2. Законы Менделя и их цитологические основы (6 ч).</w:t>
      </w:r>
      <w:r w:rsidRPr="004940A8">
        <w:rPr>
          <w:rFonts w:ascii="Times New Roman" w:hAnsi="Times New Roman"/>
          <w:sz w:val="24"/>
          <w:szCs w:val="24"/>
        </w:rPr>
        <w:t xml:space="preserve"> 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sz w:val="24"/>
          <w:szCs w:val="24"/>
        </w:rPr>
        <w:t xml:space="preserve">           История развития генетики. Закономерности наследования признаков, выявленные Г. 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4940A8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4940A8">
        <w:rPr>
          <w:rFonts w:ascii="Times New Roman" w:hAnsi="Times New Roman"/>
          <w:sz w:val="24"/>
          <w:szCs w:val="24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Практическая </w:t>
      </w:r>
      <w:proofErr w:type="gramStart"/>
      <w:r w:rsidRPr="004940A8">
        <w:rPr>
          <w:rFonts w:ascii="Times New Roman" w:hAnsi="Times New Roman"/>
          <w:b/>
          <w:sz w:val="24"/>
          <w:szCs w:val="24"/>
        </w:rPr>
        <w:t>работа  №</w:t>
      </w:r>
      <w:proofErr w:type="gramEnd"/>
      <w:r w:rsidRPr="004940A8">
        <w:rPr>
          <w:rFonts w:ascii="Times New Roman" w:hAnsi="Times New Roman"/>
          <w:b/>
          <w:sz w:val="24"/>
          <w:szCs w:val="24"/>
        </w:rPr>
        <w:t xml:space="preserve"> 1</w:t>
      </w:r>
      <w:r w:rsidRPr="004940A8">
        <w:rPr>
          <w:rFonts w:ascii="Times New Roman" w:hAnsi="Times New Roman"/>
          <w:sz w:val="24"/>
          <w:szCs w:val="24"/>
        </w:rPr>
        <w:t xml:space="preserve"> «Решение генетических задач на моногибридное скрещивание».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Практическая </w:t>
      </w:r>
      <w:proofErr w:type="gramStart"/>
      <w:r w:rsidRPr="004940A8">
        <w:rPr>
          <w:rFonts w:ascii="Times New Roman" w:hAnsi="Times New Roman"/>
          <w:b/>
          <w:sz w:val="24"/>
          <w:szCs w:val="24"/>
        </w:rPr>
        <w:t>работа  №</w:t>
      </w:r>
      <w:proofErr w:type="gramEnd"/>
      <w:r w:rsidRPr="004940A8">
        <w:rPr>
          <w:rFonts w:ascii="Times New Roman" w:hAnsi="Times New Roman"/>
          <w:b/>
          <w:sz w:val="24"/>
          <w:szCs w:val="24"/>
        </w:rPr>
        <w:t xml:space="preserve"> 2</w:t>
      </w:r>
      <w:r w:rsidRPr="004940A8">
        <w:rPr>
          <w:rFonts w:ascii="Times New Roman" w:hAnsi="Times New Roman"/>
          <w:sz w:val="24"/>
          <w:szCs w:val="24"/>
        </w:rPr>
        <w:t xml:space="preserve"> «Решение генетических задач на </w:t>
      </w:r>
      <w:proofErr w:type="spellStart"/>
      <w:r w:rsidRPr="004940A8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4940A8">
        <w:rPr>
          <w:rFonts w:ascii="Times New Roman" w:hAnsi="Times New Roman"/>
          <w:sz w:val="24"/>
          <w:szCs w:val="24"/>
        </w:rPr>
        <w:t xml:space="preserve"> скрещивание».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>Демонстрации</w:t>
      </w:r>
      <w:r w:rsidRPr="004940A8">
        <w:rPr>
          <w:rFonts w:ascii="Times New Roman" w:hAnsi="Times New Roman"/>
          <w:sz w:val="24"/>
          <w:szCs w:val="24"/>
        </w:rPr>
        <w:t xml:space="preserve">: решетка </w:t>
      </w:r>
      <w:proofErr w:type="spellStart"/>
      <w:r w:rsidRPr="004940A8">
        <w:rPr>
          <w:rFonts w:ascii="Times New Roman" w:hAnsi="Times New Roman"/>
          <w:sz w:val="24"/>
          <w:szCs w:val="24"/>
        </w:rPr>
        <w:t>Пеннета</w:t>
      </w:r>
      <w:proofErr w:type="spellEnd"/>
      <w:r w:rsidRPr="004940A8">
        <w:rPr>
          <w:rFonts w:ascii="Times New Roman" w:hAnsi="Times New Roman"/>
          <w:sz w:val="24"/>
          <w:szCs w:val="24"/>
        </w:rPr>
        <w:t xml:space="preserve">, биологический материал, с которым работал </w:t>
      </w:r>
      <w:proofErr w:type="spellStart"/>
      <w:r w:rsidRPr="004940A8">
        <w:rPr>
          <w:rFonts w:ascii="Times New Roman" w:hAnsi="Times New Roman"/>
          <w:sz w:val="24"/>
          <w:szCs w:val="24"/>
        </w:rPr>
        <w:t>Г.Мендель</w:t>
      </w:r>
      <w:proofErr w:type="spellEnd"/>
      <w:r w:rsidRPr="004940A8">
        <w:rPr>
          <w:rFonts w:ascii="Times New Roman" w:hAnsi="Times New Roman"/>
          <w:sz w:val="24"/>
          <w:szCs w:val="24"/>
        </w:rPr>
        <w:t>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b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lastRenderedPageBreak/>
        <w:t xml:space="preserve">Тема 3. Взаимодействие аллельных и неаллельных генов. Множественный аллелизм. Плейотропия (6 ч). 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          </w:t>
      </w:r>
      <w:r w:rsidRPr="004940A8">
        <w:rPr>
          <w:rFonts w:ascii="Times New Roman" w:hAnsi="Times New Roman"/>
          <w:sz w:val="24"/>
          <w:szCs w:val="24"/>
        </w:rPr>
        <w:t xml:space="preserve">Генотип как целостная система. Взаимодействие аллельных (доминирование, неполное доминирование, </w:t>
      </w:r>
      <w:proofErr w:type="spellStart"/>
      <w:r w:rsidRPr="004940A8">
        <w:rPr>
          <w:rFonts w:ascii="Times New Roman" w:hAnsi="Times New Roman"/>
          <w:sz w:val="24"/>
          <w:szCs w:val="24"/>
        </w:rPr>
        <w:t>кодоминирование</w:t>
      </w:r>
      <w:proofErr w:type="spellEnd"/>
      <w:r w:rsidRPr="004940A8">
        <w:rPr>
          <w:rFonts w:ascii="Times New Roman" w:hAnsi="Times New Roman"/>
          <w:sz w:val="24"/>
          <w:szCs w:val="24"/>
        </w:rPr>
        <w:t>) и неаллельных (</w:t>
      </w:r>
      <w:proofErr w:type="spellStart"/>
      <w:r w:rsidRPr="004940A8">
        <w:rPr>
          <w:rFonts w:ascii="Times New Roman" w:hAnsi="Times New Roman"/>
          <w:sz w:val="24"/>
          <w:szCs w:val="24"/>
        </w:rPr>
        <w:t>комплементарность</w:t>
      </w:r>
      <w:proofErr w:type="spellEnd"/>
      <w:r w:rsidRPr="004940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940A8">
        <w:rPr>
          <w:rFonts w:ascii="Times New Roman" w:hAnsi="Times New Roman"/>
          <w:sz w:val="24"/>
          <w:szCs w:val="24"/>
        </w:rPr>
        <w:t>эпистаз</w:t>
      </w:r>
      <w:proofErr w:type="spellEnd"/>
      <w:r w:rsidRPr="004940A8">
        <w:rPr>
          <w:rFonts w:ascii="Times New Roman" w:hAnsi="Times New Roman"/>
          <w:sz w:val="24"/>
          <w:szCs w:val="24"/>
        </w:rPr>
        <w:t xml:space="preserve"> и полимерия) генов в определении признаков. Плейотропия. Условия, влияющие на результат взаимодействия между генами.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Практическая </w:t>
      </w:r>
      <w:proofErr w:type="gramStart"/>
      <w:r w:rsidRPr="004940A8">
        <w:rPr>
          <w:rFonts w:ascii="Times New Roman" w:hAnsi="Times New Roman"/>
          <w:b/>
          <w:sz w:val="24"/>
          <w:szCs w:val="24"/>
        </w:rPr>
        <w:t>работа  №</w:t>
      </w:r>
      <w:proofErr w:type="gramEnd"/>
      <w:r w:rsidRPr="004940A8">
        <w:rPr>
          <w:rFonts w:ascii="Times New Roman" w:hAnsi="Times New Roman"/>
          <w:b/>
          <w:sz w:val="24"/>
          <w:szCs w:val="24"/>
        </w:rPr>
        <w:t xml:space="preserve"> 3</w:t>
      </w:r>
      <w:r w:rsidRPr="004940A8">
        <w:rPr>
          <w:rFonts w:ascii="Times New Roman" w:hAnsi="Times New Roman"/>
          <w:sz w:val="24"/>
          <w:szCs w:val="24"/>
        </w:rPr>
        <w:t xml:space="preserve"> «Решение генетических задач на взаимодействие аллельных и неаллельных генов». 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Практическая </w:t>
      </w:r>
      <w:proofErr w:type="gramStart"/>
      <w:r w:rsidRPr="004940A8">
        <w:rPr>
          <w:rFonts w:ascii="Times New Roman" w:hAnsi="Times New Roman"/>
          <w:b/>
          <w:sz w:val="24"/>
          <w:szCs w:val="24"/>
        </w:rPr>
        <w:t>работа  №</w:t>
      </w:r>
      <w:proofErr w:type="gramEnd"/>
      <w:r w:rsidRPr="004940A8">
        <w:rPr>
          <w:rFonts w:ascii="Times New Roman" w:hAnsi="Times New Roman"/>
          <w:b/>
          <w:sz w:val="24"/>
          <w:szCs w:val="24"/>
        </w:rPr>
        <w:t xml:space="preserve"> 4</w:t>
      </w:r>
      <w:r w:rsidRPr="004940A8">
        <w:rPr>
          <w:rFonts w:ascii="Times New Roman" w:hAnsi="Times New Roman"/>
          <w:sz w:val="24"/>
          <w:szCs w:val="24"/>
        </w:rPr>
        <w:t xml:space="preserve"> «Определение групп крови человека – пример </w:t>
      </w:r>
      <w:proofErr w:type="spellStart"/>
      <w:r w:rsidRPr="004940A8">
        <w:rPr>
          <w:rFonts w:ascii="Times New Roman" w:hAnsi="Times New Roman"/>
          <w:sz w:val="24"/>
          <w:szCs w:val="24"/>
        </w:rPr>
        <w:t>кодоминирования</w:t>
      </w:r>
      <w:proofErr w:type="spellEnd"/>
      <w:r w:rsidRPr="004940A8">
        <w:rPr>
          <w:rFonts w:ascii="Times New Roman" w:hAnsi="Times New Roman"/>
          <w:sz w:val="24"/>
          <w:szCs w:val="24"/>
        </w:rPr>
        <w:t xml:space="preserve"> аллельных генов». 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>Демонстрации</w:t>
      </w:r>
      <w:r w:rsidRPr="004940A8">
        <w:rPr>
          <w:rFonts w:ascii="Times New Roman" w:hAnsi="Times New Roman"/>
          <w:sz w:val="24"/>
          <w:szCs w:val="24"/>
        </w:rPr>
        <w:t xml:space="preserve">: рисунки, иллюстрирующие взаимодействие аллельных и неаллельных генов </w:t>
      </w:r>
    </w:p>
    <w:p w:rsidR="004940A8" w:rsidRPr="004940A8" w:rsidRDefault="004940A8" w:rsidP="004940A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sz w:val="24"/>
          <w:szCs w:val="24"/>
        </w:rPr>
        <w:t xml:space="preserve">окраска ягод земляники при неполном доминировании; </w:t>
      </w:r>
    </w:p>
    <w:p w:rsidR="004940A8" w:rsidRPr="004940A8" w:rsidRDefault="004940A8" w:rsidP="004940A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sz w:val="24"/>
          <w:szCs w:val="24"/>
        </w:rPr>
        <w:t xml:space="preserve">окраска меха у норок при </w:t>
      </w:r>
      <w:proofErr w:type="spellStart"/>
      <w:r w:rsidRPr="004940A8">
        <w:rPr>
          <w:rFonts w:ascii="Times New Roman" w:hAnsi="Times New Roman"/>
          <w:sz w:val="24"/>
          <w:szCs w:val="24"/>
        </w:rPr>
        <w:t>плейотропном</w:t>
      </w:r>
      <w:proofErr w:type="spellEnd"/>
      <w:r w:rsidRPr="004940A8">
        <w:rPr>
          <w:rFonts w:ascii="Times New Roman" w:hAnsi="Times New Roman"/>
          <w:sz w:val="24"/>
          <w:szCs w:val="24"/>
        </w:rPr>
        <w:t xml:space="preserve"> действии гена; </w:t>
      </w:r>
    </w:p>
    <w:p w:rsidR="004940A8" w:rsidRPr="004940A8" w:rsidRDefault="004940A8" w:rsidP="004940A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sz w:val="24"/>
          <w:szCs w:val="24"/>
        </w:rPr>
        <w:t xml:space="preserve">окраска венчика у льна – пример </w:t>
      </w:r>
      <w:proofErr w:type="spellStart"/>
      <w:r w:rsidRPr="004940A8">
        <w:rPr>
          <w:rFonts w:ascii="Times New Roman" w:hAnsi="Times New Roman"/>
          <w:sz w:val="24"/>
          <w:szCs w:val="24"/>
        </w:rPr>
        <w:t>комплементарности</w:t>
      </w:r>
      <w:proofErr w:type="spellEnd"/>
    </w:p>
    <w:p w:rsidR="004940A8" w:rsidRPr="004940A8" w:rsidRDefault="004940A8" w:rsidP="004940A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sz w:val="24"/>
          <w:szCs w:val="24"/>
        </w:rPr>
        <w:t>окраска плода у тыквы при эпистатическом взаимодействии двух генов</w:t>
      </w:r>
    </w:p>
    <w:p w:rsidR="004940A8" w:rsidRPr="004940A8" w:rsidRDefault="004940A8" w:rsidP="004940A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sz w:val="24"/>
          <w:szCs w:val="24"/>
        </w:rPr>
        <w:t>окраска колосковой чешуи у овса – пример полимерии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b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>Тема 4. Сцепленное наследование признаков и кроссинговер (4ч).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         </w:t>
      </w:r>
      <w:r w:rsidRPr="004940A8">
        <w:rPr>
          <w:rFonts w:ascii="Times New Roman" w:hAnsi="Times New Roman"/>
          <w:sz w:val="24"/>
          <w:szCs w:val="24"/>
        </w:rPr>
        <w:t>Хромосомная теория наследственности. Группы сцепления генов. Сцепленное наследование признаков. Закон Т. Моргана. Полное и неполное сцепление генов. Генетические карты хромосом. Цитологические основы сцепленного наследования генов, кроссинговера.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Практическая </w:t>
      </w:r>
      <w:proofErr w:type="gramStart"/>
      <w:r w:rsidRPr="004940A8">
        <w:rPr>
          <w:rFonts w:ascii="Times New Roman" w:hAnsi="Times New Roman"/>
          <w:b/>
          <w:sz w:val="24"/>
          <w:szCs w:val="24"/>
        </w:rPr>
        <w:t>работа  №</w:t>
      </w:r>
      <w:proofErr w:type="gramEnd"/>
      <w:r w:rsidRPr="004940A8">
        <w:rPr>
          <w:rFonts w:ascii="Times New Roman" w:hAnsi="Times New Roman"/>
          <w:b/>
          <w:sz w:val="24"/>
          <w:szCs w:val="24"/>
        </w:rPr>
        <w:t xml:space="preserve"> 5</w:t>
      </w:r>
      <w:r w:rsidRPr="004940A8">
        <w:rPr>
          <w:rFonts w:ascii="Times New Roman" w:hAnsi="Times New Roman"/>
          <w:sz w:val="24"/>
          <w:szCs w:val="24"/>
        </w:rPr>
        <w:t xml:space="preserve"> «Решение генетических задач на сцепленное наследование признаков».</w:t>
      </w:r>
    </w:p>
    <w:p w:rsidR="004940A8" w:rsidRPr="004940A8" w:rsidRDefault="004940A8" w:rsidP="004940A8">
      <w:pPr>
        <w:pStyle w:val="Style4"/>
        <w:widowControl/>
        <w:spacing w:line="240" w:lineRule="auto"/>
        <w:ind w:firstLine="0"/>
        <w:rPr>
          <w:rStyle w:val="FontStyle30"/>
          <w:rFonts w:ascii="Times New Roman" w:hAnsi="Times New Roman" w:cs="Times New Roman"/>
          <w:sz w:val="24"/>
          <w:szCs w:val="24"/>
        </w:rPr>
      </w:pPr>
      <w:r w:rsidRPr="004940A8">
        <w:rPr>
          <w:rFonts w:ascii="Times New Roman" w:hAnsi="Times New Roman"/>
          <w:b/>
        </w:rPr>
        <w:t xml:space="preserve">Демонстрации: </w:t>
      </w:r>
      <w:r w:rsidRPr="004940A8">
        <w:rPr>
          <w:rStyle w:val="FontStyle30"/>
          <w:rFonts w:ascii="Times New Roman" w:hAnsi="Times New Roman" w:cs="Times New Roman"/>
          <w:sz w:val="24"/>
          <w:szCs w:val="24"/>
        </w:rPr>
        <w:t>модели-аппликации, иллюстрирую</w:t>
      </w:r>
      <w:r w:rsidRPr="004940A8">
        <w:rPr>
          <w:rStyle w:val="FontStyle30"/>
          <w:rFonts w:ascii="Times New Roman" w:hAnsi="Times New Roman" w:cs="Times New Roman"/>
          <w:sz w:val="24"/>
          <w:szCs w:val="24"/>
        </w:rPr>
        <w:softHyphen/>
        <w:t>щие законы наследственности, перекрест хромосом; генетические карты хромосом.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Тема 5. Наследование признаков, сцепленных с полом. Пенетрантность (4 ч).        </w:t>
      </w:r>
      <w:r w:rsidRPr="004940A8">
        <w:rPr>
          <w:rFonts w:ascii="Times New Roman" w:hAnsi="Times New Roman"/>
          <w:sz w:val="24"/>
          <w:szCs w:val="24"/>
        </w:rPr>
        <w:t xml:space="preserve">Генетическое определение пола. Генетическая структура половых хромосом. </w:t>
      </w:r>
      <w:proofErr w:type="spellStart"/>
      <w:r w:rsidRPr="004940A8">
        <w:rPr>
          <w:rFonts w:ascii="Times New Roman" w:hAnsi="Times New Roman"/>
          <w:sz w:val="24"/>
          <w:szCs w:val="24"/>
        </w:rPr>
        <w:t>Гомогаметный</w:t>
      </w:r>
      <w:proofErr w:type="spellEnd"/>
      <w:r w:rsidRPr="004940A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940A8">
        <w:rPr>
          <w:rFonts w:ascii="Times New Roman" w:hAnsi="Times New Roman"/>
          <w:sz w:val="24"/>
          <w:szCs w:val="24"/>
        </w:rPr>
        <w:t>гетерогаметный</w:t>
      </w:r>
      <w:proofErr w:type="spellEnd"/>
      <w:r w:rsidRPr="004940A8">
        <w:rPr>
          <w:rFonts w:ascii="Times New Roman" w:hAnsi="Times New Roman"/>
          <w:sz w:val="24"/>
          <w:szCs w:val="24"/>
        </w:rPr>
        <w:t xml:space="preserve"> пол. Наследование признаков, сцепленных с полом. Пенетрантность – способность гена проявляться в фенотипе.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Практическая </w:t>
      </w:r>
      <w:proofErr w:type="gramStart"/>
      <w:r w:rsidRPr="004940A8">
        <w:rPr>
          <w:rFonts w:ascii="Times New Roman" w:hAnsi="Times New Roman"/>
          <w:b/>
          <w:sz w:val="24"/>
          <w:szCs w:val="24"/>
        </w:rPr>
        <w:t>работа  №</w:t>
      </w:r>
      <w:proofErr w:type="gramEnd"/>
      <w:r w:rsidRPr="004940A8">
        <w:rPr>
          <w:rFonts w:ascii="Times New Roman" w:hAnsi="Times New Roman"/>
          <w:b/>
          <w:sz w:val="24"/>
          <w:szCs w:val="24"/>
        </w:rPr>
        <w:t xml:space="preserve"> 6</w:t>
      </w:r>
      <w:r w:rsidRPr="004940A8">
        <w:rPr>
          <w:rFonts w:ascii="Times New Roman" w:hAnsi="Times New Roman"/>
          <w:sz w:val="24"/>
          <w:szCs w:val="24"/>
        </w:rPr>
        <w:t xml:space="preserve"> «Решение генетических задач на сцепленное с полом 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sz w:val="24"/>
          <w:szCs w:val="24"/>
        </w:rPr>
        <w:t>наследование, на применение понятия - пенетрантность».</w:t>
      </w:r>
    </w:p>
    <w:p w:rsidR="004940A8" w:rsidRPr="004940A8" w:rsidRDefault="004940A8" w:rsidP="004940A8">
      <w:pPr>
        <w:pStyle w:val="Style4"/>
        <w:widowControl/>
        <w:spacing w:line="240" w:lineRule="auto"/>
        <w:ind w:firstLine="0"/>
        <w:rPr>
          <w:rStyle w:val="FontStyle30"/>
          <w:rFonts w:ascii="Times New Roman" w:hAnsi="Times New Roman" w:cs="Times New Roman"/>
          <w:sz w:val="24"/>
          <w:szCs w:val="24"/>
        </w:rPr>
      </w:pPr>
      <w:r w:rsidRPr="004940A8">
        <w:rPr>
          <w:rFonts w:ascii="Times New Roman" w:hAnsi="Times New Roman"/>
          <w:b/>
        </w:rPr>
        <w:t>Демонстрации</w:t>
      </w:r>
      <w:r w:rsidRPr="004940A8">
        <w:rPr>
          <w:rFonts w:ascii="Times New Roman" w:hAnsi="Times New Roman"/>
        </w:rPr>
        <w:t>:</w:t>
      </w:r>
      <w:r w:rsidRPr="004940A8">
        <w:rPr>
          <w:rStyle w:val="FontStyle30"/>
          <w:rFonts w:ascii="Times New Roman" w:hAnsi="Times New Roman" w:cs="Times New Roman"/>
          <w:sz w:val="24"/>
          <w:szCs w:val="24"/>
        </w:rPr>
        <w:t xml:space="preserve"> схемы скрещивания на примере классической гемофилии и дальтонизма человека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7A28BE" w:rsidRDefault="007A28BE" w:rsidP="004940A8">
      <w:pPr>
        <w:rPr>
          <w:rFonts w:ascii="Times New Roman" w:hAnsi="Times New Roman"/>
          <w:b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b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lastRenderedPageBreak/>
        <w:t>Тема 6. Генеалогический метод (4 ч).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          </w:t>
      </w:r>
      <w:r w:rsidRPr="004940A8">
        <w:rPr>
          <w:rFonts w:ascii="Times New Roman" w:hAnsi="Times New Roman"/>
          <w:sz w:val="24"/>
          <w:szCs w:val="24"/>
        </w:rPr>
        <w:t>Генеалогический метод – фундаментальный и универсальный метод изучения наследственности и изменчивости человека. Установление генетических закономерностей у человека. Пробанд. Символы родословной.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>Практическая работа № 8</w:t>
      </w:r>
      <w:r w:rsidRPr="004940A8">
        <w:rPr>
          <w:rFonts w:ascii="Times New Roman" w:hAnsi="Times New Roman"/>
          <w:sz w:val="24"/>
          <w:szCs w:val="24"/>
        </w:rPr>
        <w:t xml:space="preserve"> «Составление родословной».</w:t>
      </w:r>
    </w:p>
    <w:p w:rsidR="004940A8" w:rsidRPr="004940A8" w:rsidRDefault="004940A8" w:rsidP="004940A8">
      <w:pPr>
        <w:pStyle w:val="Style4"/>
        <w:widowControl/>
        <w:spacing w:line="240" w:lineRule="auto"/>
        <w:ind w:firstLine="0"/>
        <w:rPr>
          <w:rStyle w:val="FontStyle30"/>
          <w:rFonts w:ascii="Times New Roman" w:hAnsi="Times New Roman" w:cs="Times New Roman"/>
          <w:sz w:val="24"/>
          <w:szCs w:val="24"/>
        </w:rPr>
      </w:pPr>
      <w:r w:rsidRPr="004940A8">
        <w:rPr>
          <w:rFonts w:ascii="Times New Roman" w:hAnsi="Times New Roman"/>
          <w:b/>
        </w:rPr>
        <w:t xml:space="preserve">Демонстрации: </w:t>
      </w:r>
      <w:r w:rsidRPr="004940A8">
        <w:rPr>
          <w:rFonts w:ascii="Times New Roman" w:hAnsi="Times New Roman"/>
        </w:rPr>
        <w:t>таблица «Символы родословной»,</w:t>
      </w:r>
      <w:r w:rsidRPr="004940A8">
        <w:rPr>
          <w:rFonts w:ascii="Times New Roman" w:hAnsi="Times New Roman"/>
          <w:b/>
        </w:rPr>
        <w:t xml:space="preserve"> </w:t>
      </w:r>
      <w:r w:rsidRPr="004940A8">
        <w:rPr>
          <w:rStyle w:val="FontStyle30"/>
          <w:rFonts w:ascii="Times New Roman" w:hAnsi="Times New Roman" w:cs="Times New Roman"/>
          <w:sz w:val="24"/>
          <w:szCs w:val="24"/>
        </w:rPr>
        <w:t>рисунки, иллюстрирующие хромосомные аномалии человека и их фенотипические проявления.</w:t>
      </w:r>
    </w:p>
    <w:p w:rsidR="004940A8" w:rsidRPr="004940A8" w:rsidRDefault="004940A8" w:rsidP="004940A8">
      <w:pPr>
        <w:rPr>
          <w:rFonts w:ascii="Times New Roman" w:hAnsi="Times New Roman"/>
          <w:b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b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>Тема 7. Популяционная генетика. Закон Харди-</w:t>
      </w:r>
      <w:proofErr w:type="spellStart"/>
      <w:r w:rsidRPr="004940A8">
        <w:rPr>
          <w:rFonts w:ascii="Times New Roman" w:hAnsi="Times New Roman"/>
          <w:b/>
          <w:sz w:val="24"/>
          <w:szCs w:val="24"/>
        </w:rPr>
        <w:t>Вейнберга</w:t>
      </w:r>
      <w:proofErr w:type="spellEnd"/>
      <w:r w:rsidRPr="004940A8">
        <w:rPr>
          <w:rFonts w:ascii="Times New Roman" w:hAnsi="Times New Roman"/>
          <w:b/>
          <w:sz w:val="24"/>
          <w:szCs w:val="24"/>
        </w:rPr>
        <w:t xml:space="preserve"> (4 ч).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          </w:t>
      </w:r>
      <w:r w:rsidRPr="004940A8">
        <w:rPr>
          <w:rFonts w:ascii="Times New Roman" w:hAnsi="Times New Roman"/>
          <w:sz w:val="24"/>
          <w:szCs w:val="24"/>
        </w:rPr>
        <w:t>Популяционно-статистический метод – основа изучения наследственных болезней в медицинской генетике. Закон Харди-</w:t>
      </w:r>
      <w:proofErr w:type="spellStart"/>
      <w:r w:rsidRPr="004940A8">
        <w:rPr>
          <w:rFonts w:ascii="Times New Roman" w:hAnsi="Times New Roman"/>
          <w:sz w:val="24"/>
          <w:szCs w:val="24"/>
        </w:rPr>
        <w:t>Вейнберга</w:t>
      </w:r>
      <w:proofErr w:type="spellEnd"/>
      <w:r w:rsidRPr="004940A8">
        <w:rPr>
          <w:rFonts w:ascii="Times New Roman" w:hAnsi="Times New Roman"/>
          <w:sz w:val="24"/>
          <w:szCs w:val="24"/>
        </w:rPr>
        <w:t>, используемый для анализа генетической структуры популяций.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>Практическая работа № 9</w:t>
      </w:r>
      <w:r w:rsidRPr="004940A8">
        <w:rPr>
          <w:rFonts w:ascii="Times New Roman" w:hAnsi="Times New Roman"/>
          <w:sz w:val="24"/>
          <w:szCs w:val="24"/>
        </w:rPr>
        <w:t xml:space="preserve"> «Анализ генетической структуры популяции на основе закона Харди-</w:t>
      </w:r>
      <w:proofErr w:type="spellStart"/>
      <w:r w:rsidRPr="004940A8">
        <w:rPr>
          <w:rFonts w:ascii="Times New Roman" w:hAnsi="Times New Roman"/>
          <w:sz w:val="24"/>
          <w:szCs w:val="24"/>
        </w:rPr>
        <w:t>Вейнберга</w:t>
      </w:r>
      <w:proofErr w:type="spellEnd"/>
      <w:r w:rsidRPr="004940A8">
        <w:rPr>
          <w:rFonts w:ascii="Times New Roman" w:hAnsi="Times New Roman"/>
          <w:sz w:val="24"/>
          <w:szCs w:val="24"/>
        </w:rPr>
        <w:t>»</w:t>
      </w:r>
    </w:p>
    <w:p w:rsidR="004940A8" w:rsidRPr="004940A8" w:rsidRDefault="004940A8" w:rsidP="004940A8">
      <w:pPr>
        <w:rPr>
          <w:rFonts w:ascii="Times New Roman" w:hAnsi="Times New Roman"/>
          <w:b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>Итоговое занятие (2ч).</w:t>
      </w:r>
      <w:r w:rsidRPr="004940A8">
        <w:rPr>
          <w:rFonts w:ascii="Times New Roman" w:hAnsi="Times New Roman"/>
          <w:sz w:val="24"/>
          <w:szCs w:val="24"/>
        </w:rPr>
        <w:t xml:space="preserve"> Подведение итогов. Презентация учащимися проектных работ.</w:t>
      </w: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b/>
          <w:sz w:val="24"/>
          <w:szCs w:val="24"/>
        </w:rPr>
      </w:pPr>
      <w:r w:rsidRPr="004940A8">
        <w:rPr>
          <w:rFonts w:ascii="Times New Roman" w:hAnsi="Times New Roman"/>
          <w:b/>
          <w:sz w:val="24"/>
          <w:szCs w:val="24"/>
        </w:rPr>
        <w:t xml:space="preserve">                                    3.Тематическое планирование</w:t>
      </w:r>
    </w:p>
    <w:p w:rsidR="004940A8" w:rsidRPr="004940A8" w:rsidRDefault="004940A8" w:rsidP="004940A8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804"/>
        <w:gridCol w:w="1276"/>
      </w:tblGrid>
      <w:tr w:rsidR="004940A8" w:rsidRPr="004940A8" w:rsidTr="00CC43E5">
        <w:trPr>
          <w:trHeight w:val="570"/>
        </w:trPr>
        <w:tc>
          <w:tcPr>
            <w:tcW w:w="817" w:type="dxa"/>
            <w:vMerge w:val="restart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Merge w:val="restart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276" w:type="dxa"/>
            <w:vMerge w:val="restart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40A8">
              <w:rPr>
                <w:rFonts w:ascii="Times New Roman" w:hAnsi="Times New Roman"/>
                <w:sz w:val="24"/>
                <w:szCs w:val="24"/>
              </w:rPr>
              <w:t>Количество  часов</w:t>
            </w:r>
            <w:proofErr w:type="gramEnd"/>
          </w:p>
        </w:tc>
      </w:tr>
      <w:tr w:rsidR="004940A8" w:rsidRPr="004940A8" w:rsidTr="00CC43E5">
        <w:trPr>
          <w:trHeight w:val="570"/>
        </w:trPr>
        <w:tc>
          <w:tcPr>
            <w:tcW w:w="817" w:type="dxa"/>
            <w:vMerge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Тема 1. Введение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4940A8" w:rsidRPr="004940A8" w:rsidTr="00CC43E5">
        <w:trPr>
          <w:trHeight w:val="390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Введение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40A8" w:rsidRPr="004940A8" w:rsidTr="00CC43E5">
        <w:trPr>
          <w:trHeight w:val="246"/>
        </w:trPr>
        <w:tc>
          <w:tcPr>
            <w:tcW w:w="8897" w:type="dxa"/>
            <w:gridSpan w:val="3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Тема 1. Общие сведения о молекулярных и клеточных механизмах наследования генов и формирования признаков (2 ч).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Общие сведения о молекулярных и клеточных механизмах наследования генов и формирования признаков.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Законы Менделя и их цитологические основы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4-5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Законы Менделя и их цитологические основы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6-7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</w:t>
            </w:r>
            <w:proofErr w:type="gramStart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занятие  №</w:t>
            </w:r>
            <w:proofErr w:type="gramEnd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«Решение генетических задач на моногибридное скрещивание».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8-9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</w:t>
            </w:r>
            <w:proofErr w:type="gramStart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занятие  №</w:t>
            </w:r>
            <w:proofErr w:type="gramEnd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«Решение генетических задач на </w:t>
            </w:r>
            <w:proofErr w:type="spellStart"/>
            <w:r w:rsidRPr="004940A8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 w:rsidRPr="004940A8">
              <w:rPr>
                <w:rFonts w:ascii="Times New Roman" w:hAnsi="Times New Roman"/>
                <w:sz w:val="24"/>
                <w:szCs w:val="24"/>
              </w:rPr>
              <w:t xml:space="preserve"> - и полигибридное скрещивание».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Тема 3. Взаимодействие аллельных и неаллельных генов. Множественный аллелизм. Плейотропия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Взаимодействие аллельных и неаллельных генов. Множественный аллелизм. Плейотропия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12-13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</w:t>
            </w:r>
            <w:proofErr w:type="gramStart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занятие  №</w:t>
            </w:r>
            <w:proofErr w:type="gramEnd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«Решение генетических задач на взаимодействие аллельных и неаллельных генов».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1</w:t>
            </w: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4-15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</w:t>
            </w:r>
            <w:proofErr w:type="gramStart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занятие  №</w:t>
            </w:r>
            <w:proofErr w:type="gramEnd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4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>«Решение генетических задач на взаимодействие аллельных и неаллельных генов».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Тема 4. Сцепленное наследование признаков и кроссинговер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1</w:t>
            </w: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6-17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Сцепленное наследование признаков и кроссинговер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1</w:t>
            </w: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8-19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 № 5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«Решение генетических задач на сцепленное наследование признаков».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Тема 5.Наследование признаков, сцепленных с полом. Пенетрантность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20-21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Наследование признаков, сцепленных с полом. Пенетрантность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70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2-23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</w:t>
            </w:r>
            <w:proofErr w:type="gramStart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занятие  №</w:t>
            </w:r>
            <w:proofErr w:type="gramEnd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«Решение генетических задач на сцепленное с полом наследование; на применение пенетрантности».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Тема 6.Генеалогический метод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4-25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Генеалогический метод – фундаментальный и универсальный метод изучения наследственности и изменчивости человека.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6-27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 № 7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«Составление родословной».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Популяционная генетика. Закон Харди-</w:t>
            </w:r>
            <w:proofErr w:type="spellStart"/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Вейнберга</w:t>
            </w:r>
            <w:proofErr w:type="spellEnd"/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8-29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Популяционная генетика. Закон Харди-</w:t>
            </w:r>
            <w:proofErr w:type="spellStart"/>
            <w:r w:rsidRPr="004940A8">
              <w:rPr>
                <w:rFonts w:ascii="Times New Roman" w:hAnsi="Times New Roman"/>
                <w:sz w:val="24"/>
                <w:szCs w:val="24"/>
              </w:rPr>
              <w:t>Вейнберга</w:t>
            </w:r>
            <w:proofErr w:type="spellEnd"/>
            <w:r w:rsidRPr="00494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30-31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 № 8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«Анализ генетической структуры популяции на основе закона Харди-</w:t>
            </w:r>
            <w:proofErr w:type="spellStart"/>
            <w:r w:rsidRPr="004940A8">
              <w:rPr>
                <w:rFonts w:ascii="Times New Roman" w:hAnsi="Times New Roman"/>
                <w:sz w:val="24"/>
                <w:szCs w:val="24"/>
              </w:rPr>
              <w:t>Вейнберга</w:t>
            </w:r>
            <w:proofErr w:type="spellEnd"/>
            <w:r w:rsidRPr="004940A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40A8" w:rsidRPr="004940A8" w:rsidTr="00CC43E5">
        <w:trPr>
          <w:trHeight w:val="651"/>
        </w:trPr>
        <w:tc>
          <w:tcPr>
            <w:tcW w:w="817" w:type="dxa"/>
          </w:tcPr>
          <w:p w:rsidR="004940A8" w:rsidRPr="004940A8" w:rsidRDefault="004940A8" w:rsidP="00CC43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3</w:t>
            </w:r>
            <w:r w:rsidRPr="004940A8">
              <w:rPr>
                <w:rFonts w:ascii="Times New Roman" w:hAnsi="Times New Roman"/>
                <w:sz w:val="24"/>
                <w:szCs w:val="24"/>
                <w:lang w:val="en-US"/>
              </w:rPr>
              <w:t>2-33</w:t>
            </w:r>
          </w:p>
        </w:tc>
        <w:tc>
          <w:tcPr>
            <w:tcW w:w="6804" w:type="dxa"/>
          </w:tcPr>
          <w:p w:rsidR="004940A8" w:rsidRPr="004940A8" w:rsidRDefault="004940A8" w:rsidP="00CC43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940A8">
              <w:rPr>
                <w:rFonts w:ascii="Times New Roman" w:hAnsi="Times New Roman"/>
                <w:sz w:val="24"/>
                <w:szCs w:val="24"/>
              </w:rPr>
              <w:t xml:space="preserve"> Итоговое занятие. Проекты.</w:t>
            </w:r>
          </w:p>
          <w:p w:rsidR="004940A8" w:rsidRPr="004940A8" w:rsidRDefault="004940A8" w:rsidP="00CC43E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0A8" w:rsidRPr="004940A8" w:rsidRDefault="004940A8" w:rsidP="00CC4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0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4940A8" w:rsidRDefault="004940A8" w:rsidP="004940A8">
      <w:pPr>
        <w:rPr>
          <w:rFonts w:ascii="Times New Roman" w:hAnsi="Times New Roman"/>
          <w:sz w:val="24"/>
          <w:szCs w:val="24"/>
        </w:rPr>
      </w:pPr>
    </w:p>
    <w:p w:rsidR="004940A8" w:rsidRPr="00E629E2" w:rsidRDefault="004940A8" w:rsidP="004940A8"/>
    <w:p w:rsidR="004940A8" w:rsidRDefault="004940A8" w:rsidP="004940A8"/>
    <w:p w:rsidR="004940A8" w:rsidRPr="00E629E2" w:rsidRDefault="004940A8" w:rsidP="004940A8"/>
    <w:p w:rsidR="004940A8" w:rsidRDefault="004940A8" w:rsidP="004940A8"/>
    <w:p w:rsidR="004940A8" w:rsidRDefault="004940A8" w:rsidP="004940A8">
      <w:pPr>
        <w:shd w:val="clear" w:color="auto" w:fill="FFFFFF"/>
        <w:spacing w:before="90" w:after="90"/>
        <w:jc w:val="both"/>
      </w:pPr>
      <w:r>
        <w:tab/>
      </w: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4940A8" w:rsidRDefault="004940A8" w:rsidP="004940A8">
      <w:pPr>
        <w:shd w:val="clear" w:color="auto" w:fill="FFFFFF"/>
        <w:spacing w:before="90" w:after="90"/>
        <w:jc w:val="both"/>
      </w:pPr>
    </w:p>
    <w:p w:rsidR="008C6E98" w:rsidRDefault="008C6E98"/>
    <w:sectPr w:rsidR="008C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C20AF"/>
    <w:multiLevelType w:val="multilevel"/>
    <w:tmpl w:val="43FC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3A75FB"/>
    <w:multiLevelType w:val="multilevel"/>
    <w:tmpl w:val="D3B8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B64499"/>
    <w:multiLevelType w:val="multilevel"/>
    <w:tmpl w:val="B1A0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6F1DB8"/>
    <w:multiLevelType w:val="hybridMultilevel"/>
    <w:tmpl w:val="A1F22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FF2406"/>
    <w:multiLevelType w:val="multilevel"/>
    <w:tmpl w:val="796C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B41B0"/>
    <w:multiLevelType w:val="multilevel"/>
    <w:tmpl w:val="91F4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C054A1"/>
    <w:multiLevelType w:val="multilevel"/>
    <w:tmpl w:val="D6F8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0D5EAF"/>
    <w:multiLevelType w:val="multilevel"/>
    <w:tmpl w:val="6C7C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8C"/>
    <w:rsid w:val="002539AD"/>
    <w:rsid w:val="004940A8"/>
    <w:rsid w:val="007A28BE"/>
    <w:rsid w:val="008C6E98"/>
    <w:rsid w:val="00E3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A5A71-24E2-44B8-B1F0-EC7CFCE2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5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4940A8"/>
    <w:pPr>
      <w:widowControl w:val="0"/>
      <w:autoSpaceDE w:val="0"/>
      <w:autoSpaceDN w:val="0"/>
      <w:adjustRightInd w:val="0"/>
      <w:spacing w:after="0" w:line="248" w:lineRule="exact"/>
      <w:ind w:firstLine="346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30">
    <w:name w:val="Font Style30"/>
    <w:rsid w:val="004940A8"/>
    <w:rPr>
      <w:rFonts w:ascii="Century Schoolbook" w:hAnsi="Century Schoolbook" w:cs="Century Schoolbook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1803</Words>
  <Characters>10282</Characters>
  <Application>Microsoft Office Word</Application>
  <DocSecurity>0</DocSecurity>
  <Lines>85</Lines>
  <Paragraphs>24</Paragraphs>
  <ScaleCrop>false</ScaleCrop>
  <Company/>
  <LinksUpToDate>false</LinksUpToDate>
  <CharactersWithSpaces>12061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2023-09-10T22:59:00Z</dcterms:created>
  <dcterms:modified xsi:type="dcterms:W3CDTF">2023-09-11T21:21:00Z</dcterms:modified>
</cp:coreProperties>
</file>