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9C3" w:rsidRDefault="00954732" w:rsidP="00D12256">
      <w:pPr>
        <w:jc w:val="center"/>
        <w:rPr>
          <w:b/>
          <w:bCs/>
          <w:lang w:val="ru-RU"/>
        </w:rPr>
      </w:pPr>
      <w:r>
        <w:rPr>
          <w:noProof/>
          <w:lang w:val="ru-RU"/>
        </w:rPr>
        <w:drawing>
          <wp:inline distT="0" distB="0" distL="0" distR="0">
            <wp:extent cx="4663097" cy="6210300"/>
            <wp:effectExtent l="19050" t="0" r="4153" b="0"/>
            <wp:docPr id="1" name="Рисунок 1" descr="C:\Users\50CB~1\AppData\Local\Temp\Rar$DIa0.321\IMG_20240830_115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0CB~1\AppData\Local\Temp\Rar$DIa0.321\IMG_20240830_1154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097" cy="621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39C3">
        <w:rPr>
          <w:b/>
          <w:bCs/>
          <w:lang w:val="ru-RU"/>
        </w:rPr>
        <w:br w:type="page"/>
      </w:r>
    </w:p>
    <w:p w:rsidR="006A4ACB" w:rsidRDefault="00A9447C" w:rsidP="00CB1D00">
      <w:pPr>
        <w:shd w:val="clear" w:color="auto" w:fill="FFFFFF"/>
        <w:autoSpaceDE/>
        <w:autoSpaceDN/>
        <w:adjustRightInd/>
        <w:ind w:firstLine="851"/>
        <w:jc w:val="center"/>
        <w:rPr>
          <w:rFonts w:eastAsia="Calibri"/>
          <w:b/>
          <w:lang w:val="ru-RU"/>
        </w:rPr>
      </w:pPr>
      <w:r>
        <w:rPr>
          <w:rFonts w:eastAsia="Calibri"/>
          <w:b/>
          <w:lang w:val="ru-RU"/>
        </w:rPr>
        <w:lastRenderedPageBreak/>
        <w:t>Пояснительная записка</w:t>
      </w:r>
    </w:p>
    <w:p w:rsidR="00A9447C" w:rsidRPr="00CB1D00" w:rsidRDefault="00A9447C" w:rsidP="00CB1D00">
      <w:pPr>
        <w:shd w:val="clear" w:color="auto" w:fill="FFFFFF"/>
        <w:autoSpaceDE/>
        <w:autoSpaceDN/>
        <w:adjustRightInd/>
        <w:ind w:firstLine="851"/>
        <w:jc w:val="center"/>
        <w:rPr>
          <w:rFonts w:eastAsia="Calibri"/>
          <w:b/>
          <w:lang w:val="ru-RU"/>
        </w:rPr>
      </w:pPr>
    </w:p>
    <w:p w:rsidR="008E3C22" w:rsidRPr="00CB1D00" w:rsidRDefault="008E3C22" w:rsidP="00CB1D00">
      <w:pPr>
        <w:widowControl/>
        <w:autoSpaceDE/>
        <w:autoSpaceDN/>
        <w:adjustRightInd/>
        <w:ind w:firstLine="708"/>
        <w:jc w:val="both"/>
        <w:rPr>
          <w:rFonts w:eastAsia="Calibri"/>
          <w:lang w:val="ru-RU" w:eastAsia="en-US"/>
        </w:rPr>
      </w:pPr>
      <w:r w:rsidRPr="00CB1D00">
        <w:rPr>
          <w:rFonts w:eastAsia="Calibri"/>
          <w:lang w:val="ru-RU" w:eastAsia="en-US"/>
        </w:rPr>
        <w:t xml:space="preserve">Рабочая программа составлена на основе документов, содержащих требования к уровню подготовки учащихся и минимума содержания образования: </w:t>
      </w:r>
    </w:p>
    <w:p w:rsidR="008E3C22" w:rsidRDefault="008E3C22" w:rsidP="007F1D15">
      <w:pPr>
        <w:widowControl/>
        <w:autoSpaceDE/>
        <w:autoSpaceDN/>
        <w:adjustRightInd/>
        <w:ind w:firstLine="708"/>
        <w:rPr>
          <w:lang w:val="ru-RU"/>
        </w:rPr>
      </w:pPr>
      <w:r w:rsidRPr="00CB1D00">
        <w:rPr>
          <w:lang w:val="ru-RU"/>
        </w:rPr>
        <w:t xml:space="preserve">Рабочая программа </w:t>
      </w:r>
      <w:r w:rsidRPr="00CB1D00">
        <w:rPr>
          <w:rFonts w:eastAsia="Calibri"/>
          <w:lang w:val="ru-RU"/>
        </w:rPr>
        <w:t xml:space="preserve">составлена на основе </w:t>
      </w:r>
      <w:r w:rsidR="00D834D5" w:rsidRPr="00CB1D00">
        <w:rPr>
          <w:rFonts w:eastAsia="Calibri"/>
          <w:lang w:val="ru-RU"/>
        </w:rPr>
        <w:t>«Примерные рабочие программы. 1–4 классы : учеб. пособие для общеобразоват. организаций / [О. М. Александрова и др.] под ред. О. М. Александровой. – М. : Просвещение, 2020. – 96 с»</w:t>
      </w:r>
      <w:r w:rsidR="007F1D15">
        <w:rPr>
          <w:rFonts w:eastAsia="Calibri"/>
          <w:lang w:val="ru-RU"/>
        </w:rPr>
        <w:t>, ООП Радищевской сш №1,</w:t>
      </w:r>
      <w:r w:rsidR="007F1D15" w:rsidRPr="007F1D15">
        <w:rPr>
          <w:lang w:val="ru-RU"/>
        </w:rPr>
        <w:t xml:space="preserve">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Программа по родному (русскому) языку разработана для образовательных организаций, реализующих образовательные программы начального общего образования. Программа по родному (русскому) языку разработана с целью оказания методической помощи педагогическому работнику в создании рабочей программы по учебному предмету «Родной (русский) язык. Содержание программы по родному (русскому) языку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для предметной области «Родной язык и литературное чтение на родном языке». Программа по родному (русскому) языку ориентирована на сопровождение—учебного предмета «Русский язык», входящего в предметную область «Русский язык и литературное чтение».</w:t>
      </w:r>
    </w:p>
    <w:p w:rsidR="007F1D15" w:rsidRDefault="007F1D15" w:rsidP="007F1D15">
      <w:pPr>
        <w:widowControl/>
        <w:autoSpaceDE/>
        <w:autoSpaceDN/>
        <w:adjustRightInd/>
        <w:ind w:firstLine="708"/>
        <w:rPr>
          <w:lang w:val="ru-RU"/>
        </w:rPr>
      </w:pPr>
      <w:r w:rsidRPr="007F1D15">
        <w:rPr>
          <w:lang w:val="ru-RU"/>
        </w:rPr>
        <w:t>Целями изучения родного (русского) языка являются: осознание русского языка как одной из главных духовно-нравственных ценностей русского народа, понимание значения родного языка для освоения и укрепления культуры и традиций своего народа, осознание национального своеобразия русского языка, формирование познавательного интереса к родному языку и желания его изучать, любви, уважительного отношения к русскому языку, а через него - к родной культуре;</w:t>
      </w:r>
    </w:p>
    <w:p w:rsidR="007F1D15" w:rsidRDefault="007F1D15" w:rsidP="007F1D15">
      <w:pPr>
        <w:widowControl/>
        <w:autoSpaceDE/>
        <w:autoSpaceDN/>
        <w:adjustRightInd/>
        <w:ind w:firstLine="708"/>
        <w:rPr>
          <w:lang w:val="ru-RU"/>
        </w:rPr>
      </w:pPr>
      <w:r w:rsidRPr="007F1D15">
        <w:rPr>
          <w:lang w:val="ru-RU"/>
        </w:rPr>
        <w:t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России, воспитание уважительного отношения к культурам и языкам народов России, овладение культурой межнационального общения; 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национальнокультурной семантикой), об основных нормах русского литературного языка и русском речевом этикете, овладение выразительными средствами русского языка;</w:t>
      </w:r>
    </w:p>
    <w:p w:rsidR="007F1D15" w:rsidRDefault="007F1D15" w:rsidP="007F1D15">
      <w:pPr>
        <w:widowControl/>
        <w:autoSpaceDE/>
        <w:autoSpaceDN/>
        <w:adjustRightInd/>
        <w:ind w:firstLine="708"/>
        <w:rPr>
          <w:lang w:val="ru-RU"/>
        </w:rPr>
      </w:pPr>
      <w:r w:rsidRPr="007F1D15">
        <w:rPr>
          <w:lang w:val="ru-RU"/>
        </w:rPr>
        <w:t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отраженной в языке; совершенствование умений работать с текстом, осуществлять элементарный информационный поиск, извлекать и преобразовывать необходимую информацию; совершенствование коммуникативных умений и культуры речи, обеспечивающих владение русским литературным языком в разных ситуациях его использования, обогащение словарного запаса и грамматического строя речи, развитие потребности к речевому самосовершенствованию;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7F1D15" w:rsidRDefault="007F1D15" w:rsidP="007F1D15">
      <w:pPr>
        <w:widowControl/>
        <w:autoSpaceDE/>
        <w:autoSpaceDN/>
        <w:adjustRightInd/>
        <w:ind w:firstLine="708"/>
        <w:rPr>
          <w:lang w:val="ru-RU"/>
        </w:rPr>
      </w:pPr>
      <w:r w:rsidRPr="007F1D15">
        <w:rPr>
          <w:lang w:val="ru-RU"/>
        </w:rPr>
        <w:t xml:space="preserve">В соответствии с ФГОС НОО родной (русский) язык входит в предметную область «Родной язык и литературное чтение на родном языке» и является обязательным для изучения. Содержание учебного предмета «Родной (русский) язык», представленное в программе по родному (русскому) языку, соответствует ФГОС НОО. Содержание программы по родному (русскому) языку направлено на удовлетворение </w:t>
      </w:r>
      <w:r w:rsidRPr="007F1D15">
        <w:rPr>
          <w:lang w:val="ru-RU"/>
        </w:rPr>
        <w:lastRenderedPageBreak/>
        <w:t>потребности обучающихся в изучении родного языка как инструмента познания национальной культуры и самореализации в ней. В содержании программы по родному (русскому) языку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речи, внешней стороне существования языка: к многообразным связям русского языка с цивилизацией и культурой, государством и обществом. Программа по родному (русскому) языку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3 Основные содержательные линии программы по родному (русскому) языку соотносятся с основными содержательными линиями учебного предмета «Русский язык» на уровне начального общего образования, но не дублируют их и имеют преимущественно практикоориентированный характер.</w:t>
      </w:r>
    </w:p>
    <w:p w:rsidR="007F1D15" w:rsidRDefault="007F1D15" w:rsidP="007F1D15">
      <w:pPr>
        <w:widowControl/>
        <w:autoSpaceDE/>
        <w:autoSpaceDN/>
        <w:adjustRightInd/>
        <w:ind w:firstLine="708"/>
        <w:rPr>
          <w:lang w:val="ru-RU"/>
        </w:rPr>
      </w:pPr>
      <w:r w:rsidRPr="007F1D15">
        <w:rPr>
          <w:lang w:val="ru-RU"/>
        </w:rPr>
        <w:t>Задачами изучения родного (русского) языка являются: совершенствование у обучающихся как носителей языка способности ориентироваться в пространстве языка и речи, развитие языковой интуиции,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другие), включение обучающихся в практическую речевую деятельность. В соответствии с этим в программе по родному (русскому) языку выделяются три блока. Первый блок - «Русский язык: прошлое и настоящее» -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</w:t>
      </w:r>
    </w:p>
    <w:p w:rsidR="007F1D15" w:rsidRPr="007F1D15" w:rsidRDefault="007F1D15" w:rsidP="007F1D15">
      <w:pPr>
        <w:widowControl/>
        <w:autoSpaceDE/>
        <w:autoSpaceDN/>
        <w:adjustRightInd/>
        <w:ind w:firstLine="708"/>
        <w:rPr>
          <w:rFonts w:eastAsia="Calibri"/>
          <w:lang w:val="ru-RU"/>
        </w:rPr>
      </w:pPr>
      <w:r w:rsidRPr="007F1D15">
        <w:rPr>
          <w:lang w:val="ru-RU"/>
        </w:rPr>
        <w:t>Второй блок - «Язык в действии» -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ситуациях,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изученного), развитие ответственного и осознанного отношения к использованию русского языка во всех сферах жизни. Третий блок - «Секреты речи и текста» - связан с совершенствованием четырѐх видов речевой деятельности в их взаимосвязи, развитием коммуникативных навыков обучающихся (умениями определять цели общения, участвовать в речевом общении),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8E3C22" w:rsidRPr="00CB1D00" w:rsidRDefault="008E3C22" w:rsidP="00CB1D00">
      <w:pPr>
        <w:widowControl/>
        <w:autoSpaceDE/>
        <w:autoSpaceDN/>
        <w:adjustRightInd/>
        <w:rPr>
          <w:rFonts w:eastAsiaTheme="minorHAnsi"/>
          <w:lang w:val="ru-RU" w:eastAsia="en-US"/>
        </w:rPr>
      </w:pPr>
    </w:p>
    <w:p w:rsidR="008E3C22" w:rsidRPr="00CB1D00" w:rsidRDefault="008E3C22" w:rsidP="00CB1D00">
      <w:pPr>
        <w:widowControl/>
        <w:autoSpaceDE/>
        <w:adjustRightInd/>
        <w:ind w:firstLine="708"/>
        <w:jc w:val="both"/>
        <w:rPr>
          <w:rFonts w:eastAsia="Calibri"/>
          <w:color w:val="000000"/>
          <w:lang w:val="ru-RU" w:eastAsia="en-US"/>
        </w:rPr>
      </w:pPr>
      <w:r w:rsidRPr="00CB1D00">
        <w:rPr>
          <w:rFonts w:eastAsia="Calibri"/>
          <w:color w:val="000000"/>
          <w:lang w:val="ru-RU" w:eastAsia="en-US"/>
        </w:rPr>
        <w:t>В соответствии с учебным планом в 4 классе на учебный предмет «</w:t>
      </w:r>
      <w:r w:rsidR="005A4448" w:rsidRPr="00CB1D00">
        <w:rPr>
          <w:rFonts w:eastAsia="Calibri"/>
          <w:color w:val="000000"/>
          <w:lang w:val="ru-RU" w:eastAsia="en-US"/>
        </w:rPr>
        <w:t>Русский родной язык</w:t>
      </w:r>
      <w:r w:rsidRPr="00CB1D00">
        <w:rPr>
          <w:rFonts w:eastAsia="Calibri"/>
          <w:color w:val="000000"/>
          <w:lang w:val="ru-RU" w:eastAsia="en-US"/>
        </w:rPr>
        <w:t xml:space="preserve">» отводится </w:t>
      </w:r>
      <w:r w:rsidR="005A4448" w:rsidRPr="00CB1D00">
        <w:rPr>
          <w:rFonts w:eastAsia="Calibri"/>
          <w:color w:val="000000"/>
          <w:lang w:val="ru-RU" w:eastAsia="en-US"/>
        </w:rPr>
        <w:t>17часа.</w:t>
      </w:r>
    </w:p>
    <w:p w:rsidR="005A4448" w:rsidRPr="005A4448" w:rsidRDefault="005A4448" w:rsidP="005A4448">
      <w:pPr>
        <w:widowControl/>
        <w:autoSpaceDE/>
        <w:autoSpaceDN/>
        <w:adjustRightInd/>
        <w:spacing w:after="150"/>
        <w:jc w:val="center"/>
        <w:rPr>
          <w:rFonts w:ascii="Arial" w:hAnsi="Arial" w:cs="Arial"/>
          <w:color w:val="000000"/>
          <w:sz w:val="28"/>
          <w:szCs w:val="28"/>
          <w:lang w:val="ru-RU"/>
        </w:rPr>
      </w:pPr>
      <w:r w:rsidRPr="005A4448">
        <w:rPr>
          <w:b/>
          <w:bCs/>
          <w:color w:val="000000"/>
          <w:sz w:val="28"/>
          <w:szCs w:val="28"/>
          <w:lang w:val="ru-RU"/>
        </w:rPr>
        <w:t>Содержание учебного предмета</w:t>
      </w:r>
    </w:p>
    <w:p w:rsidR="005A4448" w:rsidRPr="005A4448" w:rsidRDefault="005A4448" w:rsidP="005A4448">
      <w:pPr>
        <w:spacing w:line="0" w:lineRule="atLeast"/>
        <w:rPr>
          <w:b/>
          <w:lang w:val="ru-RU"/>
        </w:rPr>
      </w:pPr>
      <w:r w:rsidRPr="005A4448">
        <w:rPr>
          <w:b/>
          <w:lang w:val="ru-RU"/>
        </w:rPr>
        <w:t>Раздел 1. Русский язык: прошлое и настоящее</w:t>
      </w:r>
    </w:p>
    <w:p w:rsidR="005A4448" w:rsidRPr="005A4448" w:rsidRDefault="005A4448" w:rsidP="005A4448">
      <w:pPr>
        <w:spacing w:line="0" w:lineRule="atLeast"/>
        <w:ind w:left="1040"/>
        <w:rPr>
          <w:lang w:val="ru-RU"/>
        </w:rPr>
      </w:pPr>
      <w:r w:rsidRPr="005A4448">
        <w:rPr>
          <w:lang w:val="ru-RU"/>
        </w:rPr>
        <w:t xml:space="preserve">1)Слова, называющие части тела человека (например, </w:t>
      </w:r>
      <w:r w:rsidRPr="005A4448">
        <w:rPr>
          <w:i/>
          <w:lang w:val="ru-RU"/>
        </w:rPr>
        <w:t>перст,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очи,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ланита,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чело,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выя,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уста,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око,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шуйца,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десница</w:t>
      </w:r>
      <w:r w:rsidRPr="005A4448">
        <w:rPr>
          <w:lang w:val="ru-RU"/>
        </w:rPr>
        <w:t xml:space="preserve">  );</w:t>
      </w:r>
    </w:p>
    <w:p w:rsidR="005A4448" w:rsidRPr="005A4448" w:rsidRDefault="005A4448" w:rsidP="005A4448">
      <w:pPr>
        <w:spacing w:line="0" w:lineRule="atLeast"/>
        <w:ind w:left="993"/>
        <w:rPr>
          <w:lang w:val="ru-RU"/>
        </w:rPr>
      </w:pPr>
      <w:r w:rsidRPr="005A4448">
        <w:rPr>
          <w:lang w:val="ru-RU"/>
        </w:rPr>
        <w:t xml:space="preserve">2) слова, называющие доспехи древнего русского воина (например, </w:t>
      </w:r>
      <w:r w:rsidRPr="005A4448">
        <w:rPr>
          <w:i/>
          <w:lang w:val="ru-RU"/>
        </w:rPr>
        <w:t>копье,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древко,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кальчуга,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шлем,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н</w:t>
      </w:r>
      <w:r w:rsidRPr="005A4448">
        <w:rPr>
          <w:b/>
          <w:i/>
          <w:lang w:val="ru-RU"/>
        </w:rPr>
        <w:t>а</w:t>
      </w:r>
      <w:r w:rsidRPr="005A4448">
        <w:rPr>
          <w:i/>
          <w:lang w:val="ru-RU"/>
        </w:rPr>
        <w:t>уши,</w:t>
      </w:r>
      <w:r w:rsidRPr="005A4448">
        <w:rPr>
          <w:lang w:val="ru-RU"/>
        </w:rPr>
        <w:t xml:space="preserve"> </w:t>
      </w:r>
      <w:r w:rsidRPr="005A4448">
        <w:rPr>
          <w:i/>
          <w:lang w:val="ru-RU"/>
        </w:rPr>
        <w:t>б</w:t>
      </w:r>
      <w:r w:rsidRPr="005A4448">
        <w:rPr>
          <w:b/>
          <w:i/>
          <w:lang w:val="ru-RU"/>
        </w:rPr>
        <w:t>а</w:t>
      </w:r>
      <w:r w:rsidRPr="005A4448">
        <w:rPr>
          <w:i/>
          <w:lang w:val="ru-RU"/>
        </w:rPr>
        <w:t>рмица,</w:t>
      </w:r>
      <w:r w:rsidRPr="005A4448">
        <w:rPr>
          <w:lang w:val="ru-RU"/>
        </w:rPr>
        <w:t xml:space="preserve"> );</w:t>
      </w:r>
    </w:p>
    <w:p w:rsidR="005A4448" w:rsidRPr="005A4448" w:rsidRDefault="005A4448" w:rsidP="005A4448">
      <w:pPr>
        <w:spacing w:line="0" w:lineRule="atLeast"/>
        <w:ind w:left="993"/>
        <w:rPr>
          <w:lang w:val="ru-RU"/>
        </w:rPr>
      </w:pPr>
      <w:r w:rsidRPr="005A4448">
        <w:rPr>
          <w:lang w:val="ru-RU"/>
        </w:rPr>
        <w:t>3) слова, называющие старинные меры (например, аршин, сажень, пядь, локоть и т.д)</w:t>
      </w:r>
    </w:p>
    <w:p w:rsidR="005A4448" w:rsidRPr="005A4448" w:rsidRDefault="005A4448" w:rsidP="005A4448">
      <w:pPr>
        <w:spacing w:line="12" w:lineRule="exact"/>
        <w:rPr>
          <w:lang w:val="ru-RU"/>
        </w:rPr>
      </w:pPr>
    </w:p>
    <w:p w:rsidR="005A4448" w:rsidRPr="005A4448" w:rsidRDefault="005A4448" w:rsidP="005A4448">
      <w:pPr>
        <w:spacing w:line="234" w:lineRule="auto"/>
        <w:ind w:left="120" w:right="40" w:firstLine="927"/>
        <w:jc w:val="both"/>
        <w:rPr>
          <w:lang w:val="ru-RU"/>
        </w:rPr>
      </w:pPr>
      <w:r w:rsidRPr="005A4448">
        <w:rPr>
          <w:lang w:val="ru-RU"/>
        </w:rPr>
        <w:lastRenderedPageBreak/>
        <w:t>Пословицы и поговорки, фразеологизмы, в которых сохранились устаревшие слова (например: беречь как зеницу ока, быть притчей во языцех, коломенская верста, косая сажень в плечах, как аршин проглотил, гроша медного не стоит)</w:t>
      </w:r>
    </w:p>
    <w:p w:rsidR="005A4448" w:rsidRPr="005A4448" w:rsidRDefault="005A4448" w:rsidP="005A4448">
      <w:pPr>
        <w:spacing w:line="2" w:lineRule="exact"/>
        <w:rPr>
          <w:lang w:val="ru-RU"/>
        </w:rPr>
      </w:pPr>
    </w:p>
    <w:p w:rsidR="005A4448" w:rsidRPr="005A4448" w:rsidRDefault="005A4448" w:rsidP="005A4448">
      <w:pPr>
        <w:spacing w:line="0" w:lineRule="atLeast"/>
        <w:ind w:left="680"/>
        <w:rPr>
          <w:lang w:val="ru-RU"/>
        </w:rPr>
      </w:pPr>
      <w:r w:rsidRPr="005A4448">
        <w:rPr>
          <w:lang w:val="ru-RU"/>
        </w:rPr>
        <w:t>Проектное задание: Пословицы с устаревшими словами в картинках.</w:t>
      </w:r>
    </w:p>
    <w:p w:rsidR="005A4448" w:rsidRPr="005A4448" w:rsidRDefault="005A4448" w:rsidP="005A4448">
      <w:pPr>
        <w:spacing w:line="7" w:lineRule="exact"/>
        <w:rPr>
          <w:lang w:val="ru-RU"/>
        </w:rPr>
      </w:pPr>
    </w:p>
    <w:p w:rsidR="005A4448" w:rsidRPr="005A4448" w:rsidRDefault="005A4448" w:rsidP="005A4448">
      <w:pPr>
        <w:spacing w:line="0" w:lineRule="atLeast"/>
        <w:rPr>
          <w:b/>
          <w:lang w:val="ru-RU"/>
        </w:rPr>
      </w:pPr>
      <w:r w:rsidRPr="005A4448">
        <w:rPr>
          <w:b/>
          <w:lang w:val="ru-RU"/>
        </w:rPr>
        <w:t>Раздел 2. Язык в действии</w:t>
      </w:r>
    </w:p>
    <w:p w:rsidR="005A4448" w:rsidRPr="005A4448" w:rsidRDefault="005A4448" w:rsidP="005A4448">
      <w:pPr>
        <w:spacing w:line="234" w:lineRule="auto"/>
        <w:ind w:left="120" w:right="40" w:firstLine="566"/>
        <w:jc w:val="both"/>
        <w:rPr>
          <w:lang w:val="ru-RU"/>
        </w:rPr>
      </w:pPr>
      <w:r w:rsidRPr="005A4448">
        <w:rPr>
          <w:lang w:val="ru-RU"/>
        </w:rPr>
        <w:t>Лексическое значение слова. Омоформы, омофоны и омонимы. Прямое и переносное значение слова. Сравнение, метафора, олицетворение, эпитет – сравнительная характеристика. Крылатые слова и выражения. Пословицы , поговорки, афоризмы.</w:t>
      </w:r>
    </w:p>
    <w:p w:rsidR="005A4448" w:rsidRPr="005A4448" w:rsidRDefault="005A4448" w:rsidP="005A4448">
      <w:pPr>
        <w:spacing w:line="14" w:lineRule="exact"/>
        <w:rPr>
          <w:lang w:val="ru-RU"/>
        </w:rPr>
      </w:pPr>
    </w:p>
    <w:p w:rsidR="005A4448" w:rsidRPr="005A4448" w:rsidRDefault="005A4448" w:rsidP="005A4448">
      <w:pPr>
        <w:spacing w:line="234" w:lineRule="auto"/>
        <w:ind w:left="120" w:right="40" w:firstLine="566"/>
        <w:jc w:val="both"/>
        <w:rPr>
          <w:lang w:val="ru-RU"/>
        </w:rPr>
      </w:pPr>
      <w:r w:rsidRPr="005A4448">
        <w:rPr>
          <w:lang w:val="ru-RU"/>
        </w:rPr>
        <w:t>Иностранные заимствования. Новые слова. Умение выделять в тексте стилистически окрашенные слова; определять стили речи с учетом лексических особенностей текста. Диалектизмы. Значение диалектизмов в литературном языке.</w:t>
      </w:r>
    </w:p>
    <w:p w:rsidR="005A4448" w:rsidRPr="005A4448" w:rsidRDefault="005A4448" w:rsidP="005A4448">
      <w:pPr>
        <w:spacing w:line="6" w:lineRule="exact"/>
        <w:rPr>
          <w:lang w:val="ru-RU"/>
        </w:rPr>
      </w:pPr>
    </w:p>
    <w:p w:rsidR="005A4448" w:rsidRPr="005A4448" w:rsidRDefault="005A4448" w:rsidP="005A4448">
      <w:pPr>
        <w:spacing w:line="0" w:lineRule="atLeast"/>
        <w:rPr>
          <w:b/>
          <w:lang w:val="ru-RU"/>
        </w:rPr>
      </w:pPr>
      <w:r w:rsidRPr="005A4448">
        <w:rPr>
          <w:b/>
          <w:lang w:val="ru-RU"/>
        </w:rPr>
        <w:t>Раздел 3. Секреты речи и текста</w:t>
      </w:r>
    </w:p>
    <w:p w:rsidR="005A4448" w:rsidRPr="005A4448" w:rsidRDefault="005A4448" w:rsidP="005A4448">
      <w:pPr>
        <w:spacing w:line="7" w:lineRule="exact"/>
        <w:rPr>
          <w:lang w:val="ru-RU"/>
        </w:rPr>
      </w:pPr>
    </w:p>
    <w:p w:rsidR="005A4448" w:rsidRPr="005A4448" w:rsidRDefault="005A4448" w:rsidP="005A4448">
      <w:pPr>
        <w:ind w:left="560"/>
        <w:rPr>
          <w:lang w:val="ru-RU"/>
        </w:rPr>
      </w:pPr>
      <w:r w:rsidRPr="005A4448">
        <w:rPr>
          <w:lang w:val="ru-RU"/>
        </w:rPr>
        <w:t>Стили речи: разговорный, книжные (научный, публицистический, деловой), художественный. Умение определять стилистическую принадлежность текстов, составлять текст в заданном стиле. Аннотация. Письма пишут разные. Умение конструировать текст по заданной временной схеме, проводить лексическое и грамматическое редактирование. Композиция текста. Завязка, развитие действия, кульминация, развязка. Умение определять элементы композиции в данном тексте, составлять текст заданной композиционной структуры.</w:t>
      </w:r>
    </w:p>
    <w:p w:rsidR="005A4448" w:rsidRPr="005A4448" w:rsidRDefault="005A4448" w:rsidP="005A4448">
      <w:pPr>
        <w:ind w:left="560"/>
        <w:rPr>
          <w:lang w:val="ru-RU"/>
        </w:rPr>
      </w:pPr>
    </w:p>
    <w:p w:rsidR="00F95BF7" w:rsidRPr="0063584A" w:rsidRDefault="00F95BF7" w:rsidP="00F95BF7">
      <w:pPr>
        <w:spacing w:before="135" w:after="60" w:line="252" w:lineRule="auto"/>
        <w:jc w:val="center"/>
        <w:rPr>
          <w:rFonts w:eastAsia="Calibri"/>
          <w:b/>
          <w:bCs/>
          <w:sz w:val="28"/>
          <w:szCs w:val="28"/>
          <w:lang w:val="ru-RU"/>
        </w:rPr>
      </w:pPr>
      <w:r w:rsidRPr="0063584A">
        <w:rPr>
          <w:rFonts w:eastAsia="Calibri"/>
          <w:b/>
          <w:bCs/>
          <w:sz w:val="28"/>
          <w:szCs w:val="28"/>
          <w:lang w:val="ru-RU"/>
        </w:rPr>
        <w:t>Ожидаемые результаты обучения</w:t>
      </w:r>
    </w:p>
    <w:p w:rsidR="00F95BF7" w:rsidRPr="0063584A" w:rsidRDefault="00F95BF7" w:rsidP="00F95BF7">
      <w:pPr>
        <w:jc w:val="both"/>
        <w:rPr>
          <w:color w:val="000000"/>
          <w:lang w:val="ru-RU"/>
        </w:rPr>
      </w:pPr>
    </w:p>
    <w:p w:rsidR="00144591" w:rsidRDefault="00144591" w:rsidP="00403506">
      <w:pPr>
        <w:widowControl/>
        <w:autoSpaceDE/>
        <w:autoSpaceDN/>
        <w:adjustRightInd/>
        <w:spacing w:after="200" w:line="360" w:lineRule="auto"/>
        <w:jc w:val="center"/>
        <w:rPr>
          <w:lang w:val="ru-RU"/>
        </w:rPr>
      </w:pPr>
      <w:r w:rsidRPr="00144591">
        <w:rPr>
          <w:lang w:val="ru-RU"/>
        </w:rPr>
        <w:t xml:space="preserve">В результате изучения родного (русского) языка на уровне начального общего образования у обучающегося будут сформированы следующие </w:t>
      </w:r>
    </w:p>
    <w:p w:rsidR="00144591" w:rsidRPr="00144591" w:rsidRDefault="00144591" w:rsidP="00144591">
      <w:pPr>
        <w:widowControl/>
        <w:autoSpaceDE/>
        <w:autoSpaceDN/>
        <w:adjustRightInd/>
        <w:spacing w:after="200" w:line="360" w:lineRule="auto"/>
        <w:rPr>
          <w:b/>
          <w:lang w:val="ru-RU"/>
        </w:rPr>
      </w:pPr>
      <w:r w:rsidRPr="00144591">
        <w:rPr>
          <w:b/>
          <w:lang w:val="ru-RU"/>
        </w:rPr>
        <w:t xml:space="preserve">Личностные результаты: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 xml:space="preserve">Гражданско-патриотическое воспитание: становление ценностного отношения к своей Родине - России, в том числе через изучение родного русского языка, отражающего историю и культуру страны;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lastRenderedPageBreak/>
        <w:t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том числе на основе примеров из художественных произведений;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 xml:space="preserve">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отражѐнных в художественных произведениях.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b/>
          <w:lang w:val="ru-RU"/>
        </w:rPr>
      </w:pPr>
      <w:r w:rsidRPr="00144591">
        <w:rPr>
          <w:b/>
          <w:lang w:val="ru-RU"/>
        </w:rPr>
        <w:t>Духовно-нравственное воспитание: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 xml:space="preserve">признание индивидуальности каждого человека с использованием собственного жизненного и читательского опыта;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 xml:space="preserve">проявление сопереживания, уважения и доброжелательности, в том числе с использованием языковых средств для выражения своего состояния и чувств;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</w:t>
      </w:r>
    </w:p>
    <w:p w:rsidR="00144591" w:rsidRP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b/>
          <w:lang w:val="ru-RU"/>
        </w:rPr>
      </w:pPr>
      <w:r w:rsidRPr="00144591">
        <w:rPr>
          <w:b/>
          <w:lang w:val="ru-RU"/>
        </w:rPr>
        <w:t xml:space="preserve">Эстетическое воспитание: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>стремление к самовыражению в разных видах художественной деятельности, в том числе в искусстве слова, осознание важности русского языка как средства общения и самовыражения;</w:t>
      </w:r>
    </w:p>
    <w:p w:rsidR="00144591" w:rsidRP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b/>
          <w:lang w:val="ru-RU"/>
        </w:rPr>
      </w:pPr>
      <w:r>
        <w:rPr>
          <w:b/>
          <w:lang w:val="ru-RU"/>
        </w:rPr>
        <w:t>Физическое воспитание,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lastRenderedPageBreak/>
        <w:t xml:space="preserve">формирование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b/>
          <w:lang w:val="ru-RU"/>
        </w:rPr>
        <w:t>Трудовое воспитание</w:t>
      </w:r>
      <w:r w:rsidRPr="00144591">
        <w:rPr>
          <w:lang w:val="ru-RU"/>
        </w:rPr>
        <w:t xml:space="preserve">: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b/>
          <w:lang w:val="ru-RU"/>
        </w:rPr>
        <w:t>Экологическое воспитание</w:t>
      </w:r>
      <w:r w:rsidRPr="00144591">
        <w:rPr>
          <w:lang w:val="ru-RU"/>
        </w:rPr>
        <w:t xml:space="preserve">: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>бережное отношение к природе, формируемое в процессе работы с текстами;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 xml:space="preserve">неприятие действий, приносящих ей вред.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b/>
          <w:lang w:val="ru-RU"/>
        </w:rPr>
        <w:t>Ценности научного познания:</w:t>
      </w:r>
      <w:r w:rsidRPr="00144591">
        <w:rPr>
          <w:lang w:val="ru-RU"/>
        </w:rPr>
        <w:t xml:space="preserve"> 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мира),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b/>
          <w:lang w:val="ru-RU"/>
        </w:rPr>
        <w:t>Метапредметные результаты</w:t>
      </w:r>
      <w:r w:rsidRPr="00144591">
        <w:rPr>
          <w:lang w:val="ru-RU"/>
        </w:rPr>
        <w:t xml:space="preserve"> </w:t>
      </w:r>
    </w:p>
    <w:p w:rsidR="00744DEF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lastRenderedPageBreak/>
        <w:t>В результате изучения родного (русского)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44591" w:rsidRDefault="00144591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144591">
        <w:rPr>
          <w:lang w:val="ru-RU"/>
        </w:rPr>
        <w:t xml:space="preserve"> У обучающегося будут сформированы следующие базовые логические действия как часть познавательных универсальных учебных действий: сравнивать различные языковые единицы, устанавливать основания для сравнения языковых единиц, устанавливать аналогии языковых единиц; объединять объекты (языковые единицы) по определѐнному признаку; определять существенный признак для классификации языковых единиц; классифицировать языковые единицы; находить в языковом материале закономерности и противоречия на основе предложенного учителем алгоритма наблюдения, анализировать алгоритм действий при работе с языковыми единицами, самостоятельно выделять учебные операции при анализе языковых единиц; 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устанавливать причинно-следственные связи в ситуациях наблюдения за языковым материалом, делать выводы.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 с помощью учителя формулировать цель, планировать изменения языкового объекта, речевой ситуации; сравнивать несколько вариантов выполнения задания, выбирать наиболее подходящий (на основе предложенных критериев), проводить по предложенному плану несложное лингвистическое мини-исследование, выполнять по предложен</w:t>
      </w:r>
      <w:r>
        <w:rPr>
          <w:lang w:val="ru-RU"/>
        </w:rPr>
        <w:t>ному плану проектное задание; 6</w:t>
      </w:r>
      <w:r w:rsidRPr="00744DEF">
        <w:rPr>
          <w:lang w:val="ru-RU"/>
        </w:rPr>
        <w:t>формулировать выводы и подкреплять их доказательствами на основе результатов проведѐнного наблюдения за языковым материалом (классификации, сравнения, исследования), формулировать с помощью учителя вопросы в процессе анализа предложенного языкового материала; прогнозировать возможное развитие процессов, событий и их последствия в аналогичных или сходных ситуациях.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У обучающегося будут сформированы умения работать с информацией как часть познавательных универсальных учебных действий: 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</w:t>
      </w:r>
      <w:r w:rsidRPr="00744DEF">
        <w:rPr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еѐ проверки (обращаясь к словарям, справочникам, учебнику); 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анализировать и создавать текстовую, видео, графическую, звуковую информацию в соответствии с учебной задачей; понимать лингвистическую информацию, зафиксированную в виде таблиц, схем, самостоятельно создавать схемы, таблицы для представления лингвистической информации.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У обучающегося будут сформированы умения общения как часть </w:t>
      </w:r>
      <w:r w:rsidRPr="00744DEF">
        <w:rPr>
          <w:b/>
          <w:lang w:val="ru-RU"/>
        </w:rPr>
        <w:t>коммуникативных универсальных учебных действий:</w:t>
      </w:r>
      <w:r w:rsidRPr="00744DEF">
        <w:rPr>
          <w:lang w:val="ru-RU"/>
        </w:rPr>
        <w:t xml:space="preserve"> воспринимать и формулировать суждения, выражать эмоции в соответствии с целями и условиями общения в знакомой среде, проявлять уважительное отношение к собеседнику, соблюдать правила ведения диалоги и дискуссии; признавать возможность существования разных точек зрения; корректно и аргументированно высказывать своѐ мнение, строить речевое высказывание в соответствии с поставленной задачей; создавать устные и письменные тексты (описание, рассуждение, повествование) в соответствии с речевой ситуацией; 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подбирать иллюстративный материал (рисунки, фото, плакаты) к тексту выступления.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У обучающегося будут сформированы умения </w:t>
      </w:r>
      <w:r w:rsidRPr="00744DEF">
        <w:rPr>
          <w:b/>
          <w:lang w:val="ru-RU"/>
        </w:rPr>
        <w:t xml:space="preserve">самоорганизации как части регулятивных универсальных учебных действий: </w:t>
      </w:r>
      <w:r w:rsidRPr="00744DEF">
        <w:rPr>
          <w:lang w:val="ru-RU"/>
        </w:rPr>
        <w:t xml:space="preserve">планировать действия по решению учебной задачи для получения результата; выстраивать последовательность выбранных действий.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У обучающегося будут сформированы умения </w:t>
      </w:r>
      <w:r w:rsidRPr="00744DEF">
        <w:rPr>
          <w:b/>
          <w:lang w:val="ru-RU"/>
        </w:rPr>
        <w:t>самоконтроля как части регулятивных универсальных учебных действий:</w:t>
      </w:r>
      <w:r w:rsidRPr="00744DEF">
        <w:rPr>
          <w:lang w:val="ru-RU"/>
        </w:rPr>
        <w:t xml:space="preserve"> устанавливать причины успеха/неудач учебной деятельности, корректировать свои учебные действия для преодоления речевых и орфографических ошибок; соотносить результат деятельности с поставленной учебной задачей по выделению, характеристике, использованию языковых единиц; находить ошибку, допущенную при работе с языковым материалом, находить орфографическую и пунктуационную ошибки; сравнивать результаты своей деятельности и деятельности других обучающихся, объективно оценивать их по предложенным критериям. У обучающегося будут сформированы умения совместной деятельности: формулировать краткосрочные и </w:t>
      </w:r>
      <w:r w:rsidRPr="00744DEF">
        <w:rPr>
          <w:lang w:val="ru-RU"/>
        </w:rPr>
        <w:lastRenderedPageBreak/>
        <w:t>долгосрочные цели (индивидуальные с учѐтом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>принимать цель совместной деятельности, коллективно строить действия по еѐ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подчиняться, самостоятельно разрешать конфликты; ответственно выполнять свою часть работы; оценивать свой вклад в общий результат; выполнять совместные проектные задания с использованием предложенного образца. Изучение учебного предмета «Родной (русский) язык» в течение четырѐх лет обучения должно обеспечить воспитание ценностного отношения к родному языку как отражению культуры, включение обучающихся в культурно-языковое пространство русского народа, осмысление красоты и величия русского языка, приобщение к литературному наследию русского народа,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этикета,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b/>
          <w:lang w:val="ru-RU"/>
        </w:rPr>
      </w:pPr>
      <w:r w:rsidRPr="00744DEF">
        <w:rPr>
          <w:b/>
        </w:rPr>
        <w:t>Предметные результаты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>К концу обучения в 4 классе обучающийся достигнет следующих предметных результатов по отдельным темам программы по родному (русскому) языку: распознавать слова с национально-культурным компонентом значения (лексика, связанная с особенностями мировосприятия и отношений между людьми, с качествами и чувствами людей, родственными отношениями);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 распознавать русские традиционные сказочные образы, понимать значения эпитетов и сравнений в произведениях устного народного творчества и произведениях детской художественной литературы; осознавать уместность употребления эпитетов и сравнений в речи; использовать словарные статьи учебного пособия для определения лексического значения слова;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lastRenderedPageBreak/>
        <w:t>понимать значения русских пословиц и поговорок, крылатых выражений, связанных с изученными темами, правильно употреблять их в современных ситуациях речевого общения; понимать значения фразеологических оборотов, отражающих русскую культуру, менталитет русского народа, элементы русского традиционного быта (в рамках изученных тем), осознавать уместность их употребления в современных ситуациях речевого общения;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 соотносить собственную и чужую речь с нормами современного русского литературного языка (в рамках изученного); соблюдать при письме и в устной речи нормы современного русского литературного языка (в рамках изученного); произносить слова с правильным ударением (в рамках изученного);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выбирать из нескольких возможных слов то слово, которое наиболее точно соответствует обозначаемому предмету или явлению реальной действительности; проводить синонимические замены с учѐтом особенностей текста; заменять синонимическими конструкциями отдельные глаголы, у которых нет формы 1- го лица единственного числа настоящего и будущего времени;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выявлять и исправлять в устной речи типичные грамматические ошибки, связанные с нарушением координации подлежащего и сказуемого в числе, роде (если сказуемое выражено глаголом в форме прошедшего времени); редактировать письменный текст с целью исправления грамматических ошибок;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>соблюдать изученные орфографические и пунктуационные нормы при записи собственного текста (в рамках изученного); пользоваться учебными толковыми словарями для определения лексического значения слова, для уточнения нормы формообразования; пользоваться орфографическим словарѐм для определения нормативного написания слов; пользоваться учебным этимологическим словарѐм для уточн</w:t>
      </w:r>
      <w:r>
        <w:rPr>
          <w:lang w:val="ru-RU"/>
        </w:rPr>
        <w:t xml:space="preserve">ения происхождения слова;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 различать этикетные формы обращения в официальной и неофициальной речевой ситуации; владеть правилами корректного речевого поведения в ходе диалога; использовать коммуникативные приѐмы устного общения: убеждение, уговаривание, похвалу, просьбу, извинение, поздравление; выражать мысли и чувства на родном языке в соответствии с ситуацией общения; строить устные сообщения </w:t>
      </w:r>
      <w:r w:rsidRPr="00744DEF">
        <w:rPr>
          <w:lang w:val="ru-RU"/>
        </w:rPr>
        <w:lastRenderedPageBreak/>
        <w:t xml:space="preserve">различных видов: развернутый ответ, ответ- добавление, комментирование ответа или работы одноклассника, мини-доклад; владеть различными приѐмами слушания научно-познавательных и художественных текстов об истории языка и о культуре русского народа;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 соотносить части прочитанного или прослушанного текста: устанавливать причинноследственные отношения этих частей, логические связи между абзацами текста; составлять план текста, не разделѐнного на абзацы;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 xml:space="preserve">приводить объяснения заголовка текста; </w:t>
      </w:r>
    </w:p>
    <w:p w:rsid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lang w:val="ru-RU"/>
        </w:rPr>
      </w:pPr>
      <w:r w:rsidRPr="00744DEF">
        <w:rPr>
          <w:lang w:val="ru-RU"/>
        </w:rPr>
        <w:t>владеть приѐмами работы с примечаниями к тексту; работать с текстом: пересказывать текст с изменением лица; создавать тексты-повествования о посещении музеев, об участии в народных праздниках, об участии в мастер-классах, связанных с народными промыслами; создавать текст как результат собственного мини-исследования, оформлять сообщение в письменной форме и представлять его в устной форме; оценивать устные и письменные речевые высказывания с точки зрения точного, уместного и выразительного словоупотребления; редактировать предлагаемый письменный текст с целью исправления речевых ошибок или с целью более точной передачи смысла; редактировать собственные тексты с целью совершенствования их содержания и формы, сопоставлять первоначальный и отредактированный тексты.</w:t>
      </w:r>
    </w:p>
    <w:p w:rsidR="00744DEF" w:rsidRDefault="00744DEF" w:rsidP="00744DEF">
      <w:pPr>
        <w:widowControl/>
        <w:autoSpaceDE/>
        <w:autoSpaceDN/>
        <w:adjustRightInd/>
        <w:spacing w:line="276" w:lineRule="auto"/>
        <w:ind w:left="120"/>
        <w:rPr>
          <w:rFonts w:eastAsiaTheme="minorHAnsi" w:cstheme="minorBidi"/>
          <w:b/>
          <w:color w:val="000000"/>
          <w:sz w:val="28"/>
          <w:szCs w:val="22"/>
          <w:lang w:val="ru-RU" w:eastAsia="en-US"/>
        </w:rPr>
      </w:pPr>
    </w:p>
    <w:p w:rsidR="00744DEF" w:rsidRDefault="00744DEF" w:rsidP="00744DEF">
      <w:pPr>
        <w:widowControl/>
        <w:autoSpaceDE/>
        <w:autoSpaceDN/>
        <w:adjustRightInd/>
        <w:spacing w:line="276" w:lineRule="auto"/>
        <w:ind w:left="120"/>
        <w:rPr>
          <w:rFonts w:eastAsiaTheme="minorHAnsi" w:cstheme="minorBidi"/>
          <w:b/>
          <w:color w:val="000000"/>
          <w:sz w:val="28"/>
          <w:szCs w:val="22"/>
          <w:lang w:val="ru-RU" w:eastAsia="en-US"/>
        </w:rPr>
      </w:pPr>
    </w:p>
    <w:p w:rsidR="00744DEF" w:rsidRDefault="00744DEF" w:rsidP="00744DEF">
      <w:pPr>
        <w:widowControl/>
        <w:autoSpaceDE/>
        <w:autoSpaceDN/>
        <w:adjustRightInd/>
        <w:spacing w:line="276" w:lineRule="auto"/>
        <w:ind w:left="120"/>
        <w:rPr>
          <w:rFonts w:eastAsiaTheme="minorHAnsi" w:cstheme="minorBidi"/>
          <w:b/>
          <w:color w:val="000000"/>
          <w:sz w:val="28"/>
          <w:szCs w:val="22"/>
          <w:lang w:val="ru-RU" w:eastAsia="en-US"/>
        </w:rPr>
      </w:pPr>
    </w:p>
    <w:p w:rsidR="00744DEF" w:rsidRDefault="00744DEF" w:rsidP="00744DEF">
      <w:pPr>
        <w:widowControl/>
        <w:autoSpaceDE/>
        <w:autoSpaceDN/>
        <w:adjustRightInd/>
        <w:spacing w:line="276" w:lineRule="auto"/>
        <w:ind w:left="120"/>
        <w:rPr>
          <w:rFonts w:eastAsiaTheme="minorHAnsi" w:cstheme="minorBidi"/>
          <w:b/>
          <w:color w:val="000000"/>
          <w:sz w:val="28"/>
          <w:szCs w:val="22"/>
          <w:lang w:val="ru-RU" w:eastAsia="en-US"/>
        </w:rPr>
      </w:pPr>
    </w:p>
    <w:p w:rsidR="00744DEF" w:rsidRPr="00744DEF" w:rsidRDefault="00744DEF" w:rsidP="00744DEF">
      <w:pPr>
        <w:widowControl/>
        <w:autoSpaceDE/>
        <w:autoSpaceDN/>
        <w:adjustRightInd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744DEF">
        <w:rPr>
          <w:rFonts w:eastAsiaTheme="minorHAnsi" w:cstheme="minorBidi"/>
          <w:b/>
          <w:color w:val="000000"/>
          <w:sz w:val="28"/>
          <w:szCs w:val="22"/>
          <w:lang w:eastAsia="en-US"/>
        </w:rPr>
        <w:lastRenderedPageBreak/>
        <w:t xml:space="preserve">ТЕМАТИЧЕСКОЕ ПЛАНИРОВАНИЕ </w:t>
      </w:r>
    </w:p>
    <w:p w:rsidR="00744DEF" w:rsidRPr="00744DEF" w:rsidRDefault="00744DEF" w:rsidP="00744DEF">
      <w:pPr>
        <w:widowControl/>
        <w:autoSpaceDE/>
        <w:autoSpaceDN/>
        <w:adjustRightInd/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</w:t>
      </w:r>
      <w:r>
        <w:rPr>
          <w:rFonts w:eastAsiaTheme="minorHAnsi" w:cstheme="minorBidi"/>
          <w:b/>
          <w:color w:val="000000"/>
          <w:sz w:val="28"/>
          <w:szCs w:val="22"/>
          <w:lang w:val="ru-RU" w:eastAsia="en-US"/>
        </w:rPr>
        <w:t>4</w:t>
      </w:r>
      <w:r w:rsidRPr="00744DE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57"/>
        <w:gridCol w:w="5352"/>
        <w:gridCol w:w="990"/>
        <w:gridCol w:w="1841"/>
        <w:gridCol w:w="1910"/>
        <w:gridCol w:w="2928"/>
      </w:tblGrid>
      <w:tr w:rsidR="00744DEF" w:rsidRPr="00744DEF" w:rsidTr="000C73D8">
        <w:trPr>
          <w:trHeight w:val="144"/>
          <w:tblCellSpacing w:w="20" w:type="nil"/>
        </w:trPr>
        <w:tc>
          <w:tcPr>
            <w:tcW w:w="1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744DEF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№ п/п </w:t>
            </w:r>
          </w:p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5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744DEF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Наименование разделов и тем программы </w:t>
            </w:r>
          </w:p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744DEF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>Количество часов</w:t>
            </w:r>
          </w:p>
        </w:tc>
        <w:tc>
          <w:tcPr>
            <w:tcW w:w="2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744DEF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Электронные (цифровые) образовательные ресурсы </w:t>
            </w:r>
          </w:p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744DEF" w:rsidRPr="00744DEF" w:rsidTr="000C73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744DEF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Всего </w:t>
            </w:r>
          </w:p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744DEF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Контрольные работы </w:t>
            </w:r>
          </w:p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  <w:r w:rsidRPr="00744DEF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Практические работы </w:t>
            </w:r>
          </w:p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0C73D8" w:rsidRPr="00954732" w:rsidTr="00C75202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0C73D8" w:rsidRPr="00744DEF" w:rsidRDefault="000C73D8" w:rsidP="000C73D8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lang w:val="ru-RU" w:eastAsia="en-US"/>
              </w:rPr>
            </w:pPr>
            <w:r w:rsidRPr="000C73D8">
              <w:rPr>
                <w:b/>
                <w:lang w:val="ru-RU"/>
              </w:rPr>
              <w:t>Русский язык: прошлое и настоящее (6 ч)</w:t>
            </w:r>
          </w:p>
        </w:tc>
      </w:tr>
      <w:tr w:rsidR="00744DEF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1.</w:t>
            </w:r>
            <w:r w:rsidRPr="00744DEF">
              <w:rPr>
                <w:lang w:val="ru-RU"/>
              </w:rPr>
              <w:t xml:space="preserve"> Традиционные эпитеты, фразеологизмы, многозначные слова ,заимствованные слова.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744DEF" w:rsidRPr="00744DEF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44DEF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2.</w:t>
            </w:r>
            <w:r w:rsidRPr="00A65526">
              <w:rPr>
                <w:lang w:val="ru-RU"/>
              </w:rPr>
              <w:t xml:space="preserve"> Работа со словарями русского языка. Поиск родственных слов в тексте.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744DEF" w:rsidRPr="00744DEF" w:rsidRDefault="00744DEF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3.</w:t>
            </w:r>
            <w:r w:rsidRPr="00A65526">
              <w:rPr>
                <w:lang w:val="ru-RU"/>
              </w:rPr>
              <w:t xml:space="preserve"> Объяснение значений пословиц о семье («Семья крепка ладом», «Дом согревает не печь, а любовь и согласие»).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8435</w:t>
              </w:r>
              <w:r>
                <w:rPr>
                  <w:color w:val="0000FF"/>
                  <w:u w:val="single"/>
                </w:rPr>
                <w:t>af</w:t>
              </w:r>
              <w:r w:rsidRPr="00937CE1">
                <w:rPr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5526" w:rsidRPr="00744DEF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4.</w:t>
            </w:r>
            <w:r>
              <w:t xml:space="preserve"> Знакомство с диалогами-прибаутками.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5.</w:t>
            </w:r>
            <w:r w:rsidRPr="00A65526">
              <w:rPr>
                <w:lang w:val="ru-RU"/>
              </w:rPr>
              <w:t xml:space="preserve"> Понятие интернациональных слов(телескоп ,микроскоп, автомобиль, автограф, термометр).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84359</w:t>
              </w:r>
              <w:r>
                <w:rPr>
                  <w:color w:val="0000FF"/>
                  <w:u w:val="single"/>
                </w:rPr>
                <w:t>a</w:t>
              </w:r>
              <w:r w:rsidRPr="00937CE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6.</w:t>
            </w:r>
            <w:r w:rsidRPr="00A65526">
              <w:rPr>
                <w:lang w:val="ru-RU"/>
              </w:rPr>
              <w:t xml:space="preserve"> Проектное задание: «Пословицы с устаревшими словами в картинках».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  <w:tr w:rsidR="00A65526" w:rsidRPr="00744DEF" w:rsidTr="008E5287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A65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lang w:val="ru-RU" w:eastAsia="en-US"/>
              </w:rPr>
            </w:pPr>
            <w:r w:rsidRPr="00A65526">
              <w:rPr>
                <w:b/>
              </w:rPr>
              <w:t>Язык в действии (6 ч)</w:t>
            </w:r>
          </w:p>
        </w:tc>
      </w:tr>
      <w:tr w:rsidR="00A65526" w:rsidRPr="00744DEF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7.</w:t>
            </w:r>
            <w:r w:rsidRPr="00A65526">
              <w:rPr>
                <w:lang w:val="ru-RU"/>
              </w:rPr>
              <w:t xml:space="preserve"> Формы глагола, синонимические конструкции (словосочетания и предложения)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8.</w:t>
            </w:r>
            <w:r w:rsidRPr="00A65526">
              <w:rPr>
                <w:lang w:val="ru-RU"/>
              </w:rPr>
              <w:t xml:space="preserve"> Система современной русской пунктуации и история знаков </w:t>
            </w:r>
            <w:r w:rsidRPr="00A65526">
              <w:rPr>
                <w:lang w:val="ru-RU"/>
              </w:rPr>
              <w:lastRenderedPageBreak/>
              <w:t>препинания 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lastRenderedPageBreak/>
              <w:t>9.</w:t>
            </w:r>
            <w:r>
              <w:t xml:space="preserve"> Знакомство с этикетными выражениями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A65526" w:rsidRPr="00744DEF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10.</w:t>
            </w:r>
            <w:r>
              <w:t xml:space="preserve"> Лексическое значение слова.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  <w:tr w:rsidR="00A65526" w:rsidRPr="00744DEF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11.</w:t>
            </w:r>
            <w:r w:rsidRPr="00A65526">
              <w:rPr>
                <w:lang w:val="ru-RU"/>
              </w:rPr>
              <w:t xml:space="preserve"> Прямое и переносное значение слова.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12.</w:t>
            </w:r>
            <w:r w:rsidRPr="00A65526">
              <w:rPr>
                <w:lang w:val="ru-RU"/>
              </w:rPr>
              <w:t xml:space="preserve"> Обучающее сочинение «Доброе слово и кошке приятно»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84453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5526" w:rsidRPr="00954732" w:rsidTr="003B0E73">
        <w:trPr>
          <w:trHeight w:val="144"/>
          <w:tblCellSpacing w:w="20" w:type="nil"/>
        </w:trPr>
        <w:tc>
          <w:tcPr>
            <w:tcW w:w="14778" w:type="dxa"/>
            <w:gridSpan w:val="6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A65526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asciiTheme="minorHAnsi" w:eastAsiaTheme="minorHAnsi" w:hAnsiTheme="minorHAnsi" w:cstheme="minorBidi"/>
                <w:b/>
                <w:lang w:val="ru-RU" w:eastAsia="en-US"/>
              </w:rPr>
            </w:pPr>
            <w:r w:rsidRPr="00A65526">
              <w:rPr>
                <w:b/>
                <w:lang w:val="ru-RU"/>
              </w:rPr>
              <w:t>Секреты речи и текста (5 ч)</w:t>
            </w:r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13.</w:t>
            </w:r>
            <w:r w:rsidRPr="00A65526">
              <w:rPr>
                <w:lang w:val="ru-RU"/>
              </w:rPr>
              <w:t xml:space="preserve"> Тема и основная мысль текста, План текста и редактирование. </w:t>
            </w:r>
            <w:r>
              <w:t>Знакомство с профессией редактора.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843876</w:t>
              </w:r>
              <w:r>
                <w:rPr>
                  <w:color w:val="0000FF"/>
                  <w:u w:val="single"/>
                </w:rPr>
                <w:t>c</w:t>
              </w:r>
            </w:hyperlink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14.</w:t>
            </w:r>
            <w:r w:rsidRPr="00A65526">
              <w:rPr>
                <w:lang w:val="ru-RU"/>
              </w:rPr>
              <w:t xml:space="preserve"> Вопросы в диалоге. Правила диалога. </w:t>
            </w:r>
            <w:r>
              <w:t>Виды пересказов.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A65526" w:rsidRPr="00744DEF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15.</w:t>
            </w:r>
            <w:r w:rsidRPr="00A65526">
              <w:rPr>
                <w:lang w:val="ru-RU"/>
              </w:rPr>
              <w:t xml:space="preserve"> Итоговая контрольная работа за курс родного языка 4 класс (тест)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16.</w:t>
            </w:r>
            <w:r w:rsidRPr="00A65526">
              <w:rPr>
                <w:lang w:val="ru-RU"/>
              </w:rPr>
              <w:t xml:space="preserve"> Стили речи: разговорный, книжные (научный, публицистический, деловой) .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843</w:t>
              </w:r>
              <w:r>
                <w:rPr>
                  <w:color w:val="0000FF"/>
                  <w:u w:val="single"/>
                </w:rPr>
                <w:t>a</w:t>
              </w:r>
              <w:r w:rsidRPr="00937CE1">
                <w:rPr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A65526" w:rsidRPr="00954732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P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17.</w:t>
            </w:r>
            <w:r w:rsidRPr="00A65526">
              <w:rPr>
                <w:lang w:val="ru-RU"/>
              </w:rPr>
              <w:t xml:space="preserve"> Обобщение по теме «Секреты текста и речи»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C74472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  <w:r w:rsidRPr="00937CE1">
              <w:rPr>
                <w:color w:val="000000"/>
                <w:lang w:val="ru-RU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937CE1">
                <w:rPr>
                  <w:color w:val="0000FF"/>
                  <w:u w:val="single"/>
                  <w:lang w:val="ru-RU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937CE1">
                <w:rPr>
                  <w:color w:val="0000FF"/>
                  <w:u w:val="single"/>
                  <w:lang w:val="ru-RU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937CE1">
                <w:rPr>
                  <w:color w:val="0000FF"/>
                  <w:u w:val="single"/>
                  <w:lang w:val="ru-RU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937CE1">
                <w:rPr>
                  <w:color w:val="0000FF"/>
                  <w:u w:val="single"/>
                  <w:lang w:val="ru-RU"/>
                </w:rPr>
                <w:t>84401</w:t>
              </w:r>
              <w:r>
                <w:rPr>
                  <w:color w:val="0000FF"/>
                  <w:u w:val="single"/>
                </w:rPr>
                <w:t>e</w:t>
              </w:r>
              <w:r w:rsidRPr="00937CE1">
                <w:rPr>
                  <w:color w:val="0000FF"/>
                  <w:u w:val="single"/>
                  <w:lang w:val="ru-RU"/>
                </w:rPr>
                <w:t>2</w:t>
              </w:r>
            </w:hyperlink>
            <w:bookmarkStart w:id="0" w:name="_GoBack"/>
            <w:bookmarkEnd w:id="0"/>
          </w:p>
        </w:tc>
      </w:tr>
      <w:tr w:rsidR="00A65526" w:rsidRPr="00744DEF" w:rsidTr="000C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rPr>
                <w:rFonts w:eastAsiaTheme="minorHAnsi" w:cstheme="minorBidi"/>
                <w:b/>
                <w:color w:val="000000"/>
                <w:lang w:val="ru-RU" w:eastAsia="en-US"/>
              </w:rPr>
            </w:pPr>
            <w:r w:rsidRPr="00744DEF">
              <w:rPr>
                <w:rFonts w:eastAsiaTheme="minorHAnsi" w:cstheme="minorBidi"/>
                <w:b/>
                <w:color w:val="000000"/>
                <w:szCs w:val="22"/>
                <w:lang w:val="ru-RU" w:eastAsia="en-US"/>
              </w:rPr>
              <w:t>ОБЩЕЕ КОЛИЧЕСТВО ЧАСОВ ПО ПРОГРАММЕ</w:t>
            </w:r>
          </w:p>
        </w:tc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5526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  <w:r>
              <w:rPr>
                <w:rFonts w:eastAsiaTheme="minorHAnsi" w:cstheme="minorBidi"/>
                <w:color w:val="000000"/>
                <w:szCs w:val="22"/>
                <w:lang w:val="ru-RU" w:eastAsia="en-US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line="276" w:lineRule="auto"/>
              <w:ind w:left="135"/>
              <w:jc w:val="center"/>
              <w:rPr>
                <w:rFonts w:eastAsiaTheme="minorHAnsi" w:cstheme="minorBidi"/>
                <w:color w:val="000000"/>
                <w:lang w:val="ru-RU" w:eastAsia="en-US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65526" w:rsidRPr="00744DEF" w:rsidRDefault="00A65526" w:rsidP="00744DEF">
            <w:pPr>
              <w:widowControl/>
              <w:autoSpaceDE/>
              <w:autoSpaceDN/>
              <w:adjustRightInd/>
              <w:spacing w:after="200" w:line="276" w:lineRule="auto"/>
              <w:rPr>
                <w:rFonts w:asciiTheme="minorHAnsi" w:eastAsiaTheme="minorHAnsi" w:hAnsiTheme="minorHAnsi" w:cstheme="minorBidi"/>
                <w:lang w:val="ru-RU" w:eastAsia="en-US"/>
              </w:rPr>
            </w:pPr>
          </w:p>
        </w:tc>
      </w:tr>
    </w:tbl>
    <w:p w:rsidR="00744DEF" w:rsidRPr="00744DEF" w:rsidRDefault="00744DEF" w:rsidP="00144591">
      <w:pPr>
        <w:widowControl/>
        <w:autoSpaceDE/>
        <w:autoSpaceDN/>
        <w:adjustRightInd/>
        <w:spacing w:after="200" w:line="360" w:lineRule="auto"/>
        <w:ind w:firstLine="708"/>
        <w:rPr>
          <w:b/>
          <w:lang w:val="ru-RU"/>
        </w:rPr>
      </w:pPr>
    </w:p>
    <w:sectPr w:rsidR="00744DEF" w:rsidRPr="00744DEF" w:rsidSect="00A9447C">
      <w:pgSz w:w="16838" w:h="11906" w:orient="landscape"/>
      <w:pgMar w:top="1701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235" w:rsidRDefault="006B0235">
      <w:r>
        <w:separator/>
      </w:r>
    </w:p>
  </w:endnote>
  <w:endnote w:type="continuationSeparator" w:id="0">
    <w:p w:rsidR="006B0235" w:rsidRDefault="006B0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235" w:rsidRDefault="006B0235">
      <w:r>
        <w:separator/>
      </w:r>
    </w:p>
  </w:footnote>
  <w:footnote w:type="continuationSeparator" w:id="0">
    <w:p w:rsidR="006B0235" w:rsidRDefault="006B02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944"/>
    <w:multiLevelType w:val="hybridMultilevel"/>
    <w:tmpl w:val="00002E40"/>
    <w:lvl w:ilvl="0" w:tplc="00001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0F311A"/>
    <w:multiLevelType w:val="hybridMultilevel"/>
    <w:tmpl w:val="D9A8A88C"/>
    <w:lvl w:ilvl="0" w:tplc="32344B9C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766A9"/>
    <w:multiLevelType w:val="hybridMultilevel"/>
    <w:tmpl w:val="FA24E420"/>
    <w:lvl w:ilvl="0" w:tplc="2AC6611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D42742"/>
    <w:multiLevelType w:val="hybridMultilevel"/>
    <w:tmpl w:val="86640C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EF32D22"/>
    <w:multiLevelType w:val="hybridMultilevel"/>
    <w:tmpl w:val="5748C6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4A596BFA"/>
    <w:multiLevelType w:val="hybridMultilevel"/>
    <w:tmpl w:val="DA300010"/>
    <w:lvl w:ilvl="0" w:tplc="E8301B84">
      <w:numFmt w:val="bullet"/>
      <w:lvlText w:val="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FEA7DD3"/>
    <w:multiLevelType w:val="hybridMultilevel"/>
    <w:tmpl w:val="C5748C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E726A37"/>
    <w:multiLevelType w:val="hybridMultilevel"/>
    <w:tmpl w:val="FB9636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46E7203"/>
    <w:multiLevelType w:val="hybridMultilevel"/>
    <w:tmpl w:val="53429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F36"/>
    <w:rsid w:val="00031603"/>
    <w:rsid w:val="000A1180"/>
    <w:rsid w:val="000C0AF2"/>
    <w:rsid w:val="000C73D8"/>
    <w:rsid w:val="000E293D"/>
    <w:rsid w:val="00140C72"/>
    <w:rsid w:val="00144591"/>
    <w:rsid w:val="00173156"/>
    <w:rsid w:val="001D400C"/>
    <w:rsid w:val="001E7035"/>
    <w:rsid w:val="00217D58"/>
    <w:rsid w:val="00230B04"/>
    <w:rsid w:val="002A7B6F"/>
    <w:rsid w:val="002D7447"/>
    <w:rsid w:val="003072EC"/>
    <w:rsid w:val="00316AF1"/>
    <w:rsid w:val="00335D33"/>
    <w:rsid w:val="003839C3"/>
    <w:rsid w:val="003C7C65"/>
    <w:rsid w:val="00403506"/>
    <w:rsid w:val="00421EDE"/>
    <w:rsid w:val="00423369"/>
    <w:rsid w:val="00424AB5"/>
    <w:rsid w:val="00432F36"/>
    <w:rsid w:val="00441355"/>
    <w:rsid w:val="0049281A"/>
    <w:rsid w:val="004B247E"/>
    <w:rsid w:val="004C38DD"/>
    <w:rsid w:val="004F1946"/>
    <w:rsid w:val="00510039"/>
    <w:rsid w:val="005459EE"/>
    <w:rsid w:val="005734F3"/>
    <w:rsid w:val="00585104"/>
    <w:rsid w:val="00593F85"/>
    <w:rsid w:val="005A4448"/>
    <w:rsid w:val="005A629B"/>
    <w:rsid w:val="005D4189"/>
    <w:rsid w:val="005F6B06"/>
    <w:rsid w:val="0063584A"/>
    <w:rsid w:val="006449F0"/>
    <w:rsid w:val="00652695"/>
    <w:rsid w:val="00693142"/>
    <w:rsid w:val="006A4ACB"/>
    <w:rsid w:val="006B0235"/>
    <w:rsid w:val="006B5E17"/>
    <w:rsid w:val="006C2500"/>
    <w:rsid w:val="0072572A"/>
    <w:rsid w:val="0074146E"/>
    <w:rsid w:val="00744DEF"/>
    <w:rsid w:val="00761A38"/>
    <w:rsid w:val="007B4871"/>
    <w:rsid w:val="007D395A"/>
    <w:rsid w:val="007F1D15"/>
    <w:rsid w:val="007F7611"/>
    <w:rsid w:val="00886729"/>
    <w:rsid w:val="008A317A"/>
    <w:rsid w:val="008C03A7"/>
    <w:rsid w:val="008D056B"/>
    <w:rsid w:val="008E3C22"/>
    <w:rsid w:val="00912E32"/>
    <w:rsid w:val="0094504D"/>
    <w:rsid w:val="00954732"/>
    <w:rsid w:val="009B5E74"/>
    <w:rsid w:val="009C3F46"/>
    <w:rsid w:val="00A06C5A"/>
    <w:rsid w:val="00A146A6"/>
    <w:rsid w:val="00A21BBB"/>
    <w:rsid w:val="00A36230"/>
    <w:rsid w:val="00A65526"/>
    <w:rsid w:val="00A84E18"/>
    <w:rsid w:val="00A9447C"/>
    <w:rsid w:val="00B471C7"/>
    <w:rsid w:val="00B705FA"/>
    <w:rsid w:val="00B90279"/>
    <w:rsid w:val="00C004CF"/>
    <w:rsid w:val="00C25BCC"/>
    <w:rsid w:val="00C7136D"/>
    <w:rsid w:val="00C74472"/>
    <w:rsid w:val="00CA5C95"/>
    <w:rsid w:val="00CB1D00"/>
    <w:rsid w:val="00D12256"/>
    <w:rsid w:val="00D13497"/>
    <w:rsid w:val="00D834D5"/>
    <w:rsid w:val="00DC37EC"/>
    <w:rsid w:val="00E1369B"/>
    <w:rsid w:val="00E643DF"/>
    <w:rsid w:val="00EA2891"/>
    <w:rsid w:val="00ED0384"/>
    <w:rsid w:val="00EE425C"/>
    <w:rsid w:val="00F11A44"/>
    <w:rsid w:val="00F22B99"/>
    <w:rsid w:val="00F379B1"/>
    <w:rsid w:val="00F911D1"/>
    <w:rsid w:val="00F95BF7"/>
    <w:rsid w:val="00FA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335D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uiPriority w:val="99"/>
    <w:rsid w:val="00335D3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335D3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5">
    <w:name w:val="Normal (Web)"/>
    <w:basedOn w:val="a"/>
    <w:uiPriority w:val="99"/>
    <w:unhideWhenUsed/>
    <w:rsid w:val="00652695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6526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69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No Spacing"/>
    <w:uiPriority w:val="1"/>
    <w:qFormat/>
    <w:rsid w:val="00912E32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912E32"/>
    <w:rPr>
      <w:i/>
      <w:iCs/>
    </w:rPr>
  </w:style>
  <w:style w:type="character" w:customStyle="1" w:styleId="4">
    <w:name w:val="Основной текст (4)_"/>
    <w:link w:val="40"/>
    <w:uiPriority w:val="99"/>
    <w:locked/>
    <w:rsid w:val="00B471C7"/>
    <w:rPr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471C7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1"/>
      <w:szCs w:val="21"/>
      <w:lang w:val="ru-RU" w:eastAsia="en-US"/>
    </w:rPr>
  </w:style>
  <w:style w:type="paragraph" w:styleId="aa">
    <w:name w:val="List Paragraph"/>
    <w:basedOn w:val="a"/>
    <w:uiPriority w:val="34"/>
    <w:qFormat/>
    <w:rsid w:val="000A1180"/>
    <w:pPr>
      <w:ind w:left="720"/>
      <w:contextualSpacing/>
    </w:pPr>
  </w:style>
  <w:style w:type="table" w:styleId="ab">
    <w:name w:val="Table Grid"/>
    <w:basedOn w:val="a1"/>
    <w:uiPriority w:val="59"/>
    <w:rsid w:val="0042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95473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4732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D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335D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uiPriority w:val="99"/>
    <w:rsid w:val="00335D3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335D33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5">
    <w:name w:val="Normal (Web)"/>
    <w:basedOn w:val="a"/>
    <w:uiPriority w:val="99"/>
    <w:unhideWhenUsed/>
    <w:rsid w:val="00652695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styleId="a6">
    <w:name w:val="header"/>
    <w:basedOn w:val="a"/>
    <w:link w:val="a7"/>
    <w:uiPriority w:val="99"/>
    <w:unhideWhenUsed/>
    <w:rsid w:val="0065269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69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8">
    <w:name w:val="No Spacing"/>
    <w:uiPriority w:val="1"/>
    <w:qFormat/>
    <w:rsid w:val="00912E32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912E32"/>
    <w:rPr>
      <w:i/>
      <w:iCs/>
    </w:rPr>
  </w:style>
  <w:style w:type="character" w:customStyle="1" w:styleId="4">
    <w:name w:val="Основной текст (4)_"/>
    <w:link w:val="40"/>
    <w:uiPriority w:val="99"/>
    <w:locked/>
    <w:rsid w:val="00B471C7"/>
    <w:rPr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471C7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1"/>
      <w:szCs w:val="21"/>
      <w:lang w:val="ru-RU" w:eastAsia="en-US"/>
    </w:rPr>
  </w:style>
  <w:style w:type="paragraph" w:styleId="aa">
    <w:name w:val="List Paragraph"/>
    <w:basedOn w:val="a"/>
    <w:uiPriority w:val="34"/>
    <w:qFormat/>
    <w:rsid w:val="000A1180"/>
    <w:pPr>
      <w:ind w:left="720"/>
      <w:contextualSpacing/>
    </w:pPr>
  </w:style>
  <w:style w:type="table" w:styleId="ab">
    <w:name w:val="Table Grid"/>
    <w:basedOn w:val="a1"/>
    <w:uiPriority w:val="59"/>
    <w:rsid w:val="0042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.edsoo.ru/f8445822" TargetMode="External"/><Relationship Id="rId18" Type="http://schemas.openxmlformats.org/officeDocument/2006/relationships/hyperlink" Target="https://m.edsoo.ru/f84401e2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m.edsoo.ru/f8441466" TargetMode="External"/><Relationship Id="rId17" Type="http://schemas.openxmlformats.org/officeDocument/2006/relationships/hyperlink" Target="https://m.edsoo.ru/f843a15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843681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f84359a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3876c" TargetMode="External"/><Relationship Id="rId10" Type="http://schemas.openxmlformats.org/officeDocument/2006/relationships/hyperlink" Target="https://m.edsoo.ru/f8435af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f8443586" TargetMode="External"/><Relationship Id="rId14" Type="http://schemas.openxmlformats.org/officeDocument/2006/relationships/hyperlink" Target="https://m.edsoo.ru/f84453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C4BAA-1BDA-4EDF-BB09-B0DB68A2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3753</Words>
  <Characters>21395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школа</cp:lastModifiedBy>
  <cp:revision>7</cp:revision>
  <dcterms:created xsi:type="dcterms:W3CDTF">2019-10-06T19:02:00Z</dcterms:created>
  <dcterms:modified xsi:type="dcterms:W3CDTF">2024-08-30T08:08:00Z</dcterms:modified>
</cp:coreProperties>
</file>